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Pr="0067752A" w:rsidRDefault="0067752A" w:rsidP="00917718">
      <w:pPr>
        <w:pStyle w:val="DocTitle"/>
        <w:rPr>
          <w:sz w:val="24"/>
          <w:rtl/>
        </w:rPr>
      </w:pPr>
      <w:fldSimple w:instr=" TITLE  \* MERGEFORMAT ">
        <w:r w:rsidR="005C2FDE">
          <w:rPr>
            <w:sz w:val="24"/>
            <w:rtl/>
          </w:rPr>
          <w:t>אמנת שירות</w:t>
        </w:r>
      </w:fldSimple>
    </w:p>
    <w:p w:rsidR="00B9656D" w:rsidRDefault="0067752A" w:rsidP="00B9656D">
      <w:pPr>
        <w:pStyle w:val="SubjectTitle"/>
        <w:rPr>
          <w:sz w:val="24"/>
          <w:rtl/>
        </w:rPr>
      </w:pPr>
      <w:fldSimple w:instr=" SUBJECT  \* MERGEFORMAT ">
        <w:r w:rsidR="00B9656D">
          <w:rPr>
            <w:sz w:val="24"/>
            <w:rtl/>
          </w:rPr>
          <w:t>&lt;שם המערכת&gt;</w:t>
        </w:r>
      </w:fldSimple>
    </w:p>
    <w:p w:rsidR="00B9656D" w:rsidRDefault="00B9656D" w:rsidP="00E46EBF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B9656D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67752A">
      <w:pPr>
        <w:pStyle w:val="Para2"/>
        <w:rPr>
          <w:rtl/>
        </w:rPr>
      </w:pPr>
    </w:p>
    <w:p w:rsidR="00B9656D" w:rsidRDefault="00B9656D" w:rsidP="00917718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2C0F6C" w:rsidRDefault="002C0F6C" w:rsidP="0067752A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"2-2"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315773385" w:history="1">
        <w:r w:rsidRPr="00226554">
          <w:rPr>
            <w:rStyle w:val="Hyperlink"/>
            <w:noProof/>
            <w:rtl/>
          </w:rPr>
          <w:t xml:space="preserve">1. </w:t>
        </w:r>
        <w:r w:rsidRPr="00226554">
          <w:rPr>
            <w:rStyle w:val="Hyperlink"/>
            <w:rFonts w:hint="eastAsia"/>
            <w:noProof/>
            <w:rtl/>
          </w:rPr>
          <w:t>מבוא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Toc315773385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67752A"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2C0F6C" w:rsidRDefault="00917718" w:rsidP="0067752A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15773386" w:history="1">
        <w:r w:rsidR="002C0F6C" w:rsidRPr="00226554">
          <w:rPr>
            <w:rStyle w:val="Hyperlink"/>
            <w:noProof/>
            <w:rtl/>
          </w:rPr>
          <w:t xml:space="preserve">2. </w:t>
        </w:r>
        <w:r w:rsidR="002C0F6C" w:rsidRPr="00226554">
          <w:rPr>
            <w:rStyle w:val="Hyperlink"/>
            <w:rFonts w:hint="eastAsia"/>
            <w:noProof/>
            <w:rtl/>
          </w:rPr>
          <w:t>יעדי</w:t>
        </w:r>
        <w:r w:rsidR="002C0F6C" w:rsidRPr="00226554">
          <w:rPr>
            <w:rStyle w:val="Hyperlink"/>
            <w:noProof/>
            <w:rtl/>
          </w:rPr>
          <w:t xml:space="preserve"> </w:t>
        </w:r>
        <w:r w:rsidR="002C0F6C" w:rsidRPr="00226554">
          <w:rPr>
            <w:rStyle w:val="Hyperlink"/>
            <w:rFonts w:hint="eastAsia"/>
            <w:noProof/>
            <w:rtl/>
          </w:rPr>
          <w:t>היחידה</w:t>
        </w:r>
        <w:r w:rsidR="002C0F6C">
          <w:rPr>
            <w:noProof/>
            <w:webHidden/>
            <w:rtl/>
          </w:rPr>
          <w:tab/>
        </w:r>
        <w:r w:rsidR="002C0F6C">
          <w:rPr>
            <w:rStyle w:val="Hyperlink"/>
            <w:noProof/>
            <w:rtl/>
          </w:rPr>
          <w:fldChar w:fldCharType="begin"/>
        </w:r>
        <w:r w:rsidR="002C0F6C">
          <w:rPr>
            <w:noProof/>
            <w:webHidden/>
            <w:rtl/>
          </w:rPr>
          <w:instrText xml:space="preserve"> </w:instrText>
        </w:r>
        <w:r w:rsidR="002C0F6C">
          <w:rPr>
            <w:noProof/>
            <w:webHidden/>
          </w:rPr>
          <w:instrText>PAGEREF</w:instrText>
        </w:r>
        <w:r w:rsidR="002C0F6C">
          <w:rPr>
            <w:noProof/>
            <w:webHidden/>
            <w:rtl/>
          </w:rPr>
          <w:instrText xml:space="preserve"> _</w:instrText>
        </w:r>
        <w:r w:rsidR="002C0F6C">
          <w:rPr>
            <w:noProof/>
            <w:webHidden/>
          </w:rPr>
          <w:instrText>Toc315773386 \h</w:instrText>
        </w:r>
        <w:r w:rsidR="002C0F6C">
          <w:rPr>
            <w:noProof/>
            <w:webHidden/>
            <w:rtl/>
          </w:rPr>
          <w:instrText xml:space="preserve"> </w:instrText>
        </w:r>
        <w:r w:rsidR="002C0F6C">
          <w:rPr>
            <w:rStyle w:val="Hyperlink"/>
            <w:noProof/>
            <w:rtl/>
          </w:rPr>
        </w:r>
        <w:r w:rsidR="002C0F6C">
          <w:rPr>
            <w:rStyle w:val="Hyperlink"/>
            <w:noProof/>
            <w:rtl/>
          </w:rPr>
          <w:fldChar w:fldCharType="separate"/>
        </w:r>
        <w:r w:rsidR="0067752A">
          <w:rPr>
            <w:noProof/>
            <w:webHidden/>
            <w:rtl/>
          </w:rPr>
          <w:t>2</w:t>
        </w:r>
        <w:r w:rsidR="002C0F6C">
          <w:rPr>
            <w:rStyle w:val="Hyperlink"/>
            <w:noProof/>
            <w:rtl/>
          </w:rPr>
          <w:fldChar w:fldCharType="end"/>
        </w:r>
      </w:hyperlink>
    </w:p>
    <w:p w:rsidR="002C0F6C" w:rsidRDefault="00917718" w:rsidP="0067752A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15773387" w:history="1">
        <w:r w:rsidR="002C0F6C" w:rsidRPr="00226554">
          <w:rPr>
            <w:rStyle w:val="Hyperlink"/>
            <w:noProof/>
            <w:rtl/>
          </w:rPr>
          <w:t xml:space="preserve">3. </w:t>
        </w:r>
        <w:r w:rsidR="002C0F6C" w:rsidRPr="00226554">
          <w:rPr>
            <w:rStyle w:val="Hyperlink"/>
            <w:rFonts w:hint="eastAsia"/>
            <w:noProof/>
            <w:rtl/>
          </w:rPr>
          <w:t>סל</w:t>
        </w:r>
        <w:r w:rsidR="002C0F6C" w:rsidRPr="00226554">
          <w:rPr>
            <w:rStyle w:val="Hyperlink"/>
            <w:noProof/>
            <w:rtl/>
          </w:rPr>
          <w:t xml:space="preserve"> </w:t>
        </w:r>
        <w:r w:rsidR="002C0F6C" w:rsidRPr="00226554">
          <w:rPr>
            <w:rStyle w:val="Hyperlink"/>
            <w:rFonts w:hint="eastAsia"/>
            <w:noProof/>
            <w:rtl/>
          </w:rPr>
          <w:t>השירותים</w:t>
        </w:r>
        <w:r w:rsidR="002C0F6C">
          <w:rPr>
            <w:noProof/>
            <w:webHidden/>
            <w:rtl/>
          </w:rPr>
          <w:tab/>
        </w:r>
        <w:r w:rsidR="002C0F6C">
          <w:rPr>
            <w:rStyle w:val="Hyperlink"/>
            <w:noProof/>
            <w:rtl/>
          </w:rPr>
          <w:fldChar w:fldCharType="begin"/>
        </w:r>
        <w:r w:rsidR="002C0F6C">
          <w:rPr>
            <w:noProof/>
            <w:webHidden/>
            <w:rtl/>
          </w:rPr>
          <w:instrText xml:space="preserve"> </w:instrText>
        </w:r>
        <w:r w:rsidR="002C0F6C">
          <w:rPr>
            <w:noProof/>
            <w:webHidden/>
          </w:rPr>
          <w:instrText>PAGEREF</w:instrText>
        </w:r>
        <w:r w:rsidR="002C0F6C">
          <w:rPr>
            <w:noProof/>
            <w:webHidden/>
            <w:rtl/>
          </w:rPr>
          <w:instrText xml:space="preserve"> _</w:instrText>
        </w:r>
        <w:r w:rsidR="002C0F6C">
          <w:rPr>
            <w:noProof/>
            <w:webHidden/>
          </w:rPr>
          <w:instrText>Toc315773387 \h</w:instrText>
        </w:r>
        <w:r w:rsidR="002C0F6C">
          <w:rPr>
            <w:noProof/>
            <w:webHidden/>
            <w:rtl/>
          </w:rPr>
          <w:instrText xml:space="preserve"> </w:instrText>
        </w:r>
        <w:r w:rsidR="002C0F6C">
          <w:rPr>
            <w:rStyle w:val="Hyperlink"/>
            <w:noProof/>
            <w:rtl/>
          </w:rPr>
        </w:r>
        <w:r w:rsidR="002C0F6C">
          <w:rPr>
            <w:rStyle w:val="Hyperlink"/>
            <w:noProof/>
            <w:rtl/>
          </w:rPr>
          <w:fldChar w:fldCharType="separate"/>
        </w:r>
        <w:r w:rsidR="0067752A">
          <w:rPr>
            <w:noProof/>
            <w:webHidden/>
            <w:rtl/>
          </w:rPr>
          <w:t>2</w:t>
        </w:r>
        <w:r w:rsidR="002C0F6C">
          <w:rPr>
            <w:rStyle w:val="Hyperlink"/>
            <w:noProof/>
            <w:rtl/>
          </w:rPr>
          <w:fldChar w:fldCharType="end"/>
        </w:r>
      </w:hyperlink>
    </w:p>
    <w:p w:rsidR="002C0F6C" w:rsidRDefault="00917718" w:rsidP="0067752A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15773388" w:history="1">
        <w:r w:rsidR="002C0F6C" w:rsidRPr="00226554">
          <w:rPr>
            <w:rStyle w:val="Hyperlink"/>
            <w:noProof/>
            <w:rtl/>
          </w:rPr>
          <w:t xml:space="preserve">4. </w:t>
        </w:r>
        <w:r w:rsidR="002C0F6C" w:rsidRPr="00226554">
          <w:rPr>
            <w:rStyle w:val="Hyperlink"/>
            <w:rFonts w:hint="eastAsia"/>
            <w:noProof/>
            <w:rtl/>
          </w:rPr>
          <w:t>מדדים</w:t>
        </w:r>
        <w:r w:rsidR="002C0F6C">
          <w:rPr>
            <w:noProof/>
            <w:webHidden/>
            <w:rtl/>
          </w:rPr>
          <w:tab/>
        </w:r>
        <w:r w:rsidR="002C0F6C">
          <w:rPr>
            <w:rStyle w:val="Hyperlink"/>
            <w:noProof/>
            <w:rtl/>
          </w:rPr>
          <w:fldChar w:fldCharType="begin"/>
        </w:r>
        <w:r w:rsidR="002C0F6C">
          <w:rPr>
            <w:noProof/>
            <w:webHidden/>
            <w:rtl/>
          </w:rPr>
          <w:instrText xml:space="preserve"> </w:instrText>
        </w:r>
        <w:r w:rsidR="002C0F6C">
          <w:rPr>
            <w:noProof/>
            <w:webHidden/>
          </w:rPr>
          <w:instrText>PAGEREF</w:instrText>
        </w:r>
        <w:r w:rsidR="002C0F6C">
          <w:rPr>
            <w:noProof/>
            <w:webHidden/>
            <w:rtl/>
          </w:rPr>
          <w:instrText xml:space="preserve"> _</w:instrText>
        </w:r>
        <w:r w:rsidR="002C0F6C">
          <w:rPr>
            <w:noProof/>
            <w:webHidden/>
          </w:rPr>
          <w:instrText>Toc315773388 \h</w:instrText>
        </w:r>
        <w:r w:rsidR="002C0F6C">
          <w:rPr>
            <w:noProof/>
            <w:webHidden/>
            <w:rtl/>
          </w:rPr>
          <w:instrText xml:space="preserve"> </w:instrText>
        </w:r>
        <w:r w:rsidR="002C0F6C">
          <w:rPr>
            <w:rStyle w:val="Hyperlink"/>
            <w:noProof/>
            <w:rtl/>
          </w:rPr>
        </w:r>
        <w:r w:rsidR="002C0F6C">
          <w:rPr>
            <w:rStyle w:val="Hyperlink"/>
            <w:noProof/>
            <w:rtl/>
          </w:rPr>
          <w:fldChar w:fldCharType="separate"/>
        </w:r>
        <w:r w:rsidR="0067752A">
          <w:rPr>
            <w:noProof/>
            <w:webHidden/>
            <w:rtl/>
          </w:rPr>
          <w:t>2</w:t>
        </w:r>
        <w:r w:rsidR="002C0F6C">
          <w:rPr>
            <w:rStyle w:val="Hyperlink"/>
            <w:noProof/>
            <w:rtl/>
          </w:rPr>
          <w:fldChar w:fldCharType="end"/>
        </w:r>
      </w:hyperlink>
    </w:p>
    <w:p w:rsidR="00E46EBF" w:rsidRDefault="002C0F6C" w:rsidP="0067752A">
      <w:pPr>
        <w:pStyle w:val="TOC1"/>
        <w:tabs>
          <w:tab w:val="clear" w:pos="1134"/>
        </w:tabs>
        <w:rPr>
          <w:rFonts w:hint="cs"/>
          <w:rtl/>
        </w:rPr>
      </w:pPr>
      <w:r>
        <w:rPr>
          <w:sz w:val="24"/>
          <w:szCs w:val="28"/>
          <w:rtl/>
          <w:lang w:eastAsia="en-US"/>
        </w:rPr>
        <w:fldChar w:fldCharType="end"/>
      </w:r>
    </w:p>
    <w:p w:rsidR="005C2FDE" w:rsidRDefault="005C2FDE" w:rsidP="0067752A">
      <w:pPr>
        <w:pStyle w:val="1"/>
        <w:pageBreakBefore/>
        <w:rPr>
          <w:rFonts w:hint="cs"/>
          <w:rtl/>
        </w:rPr>
      </w:pPr>
      <w:bookmarkStart w:id="0" w:name="_Toc72050240"/>
      <w:bookmarkStart w:id="1" w:name="_Toc102720061"/>
      <w:bookmarkStart w:id="2" w:name="_Toc315773385"/>
      <w:r>
        <w:rPr>
          <w:rFonts w:hint="cs"/>
          <w:rtl/>
        </w:rPr>
        <w:lastRenderedPageBreak/>
        <w:t>1. מבוא</w:t>
      </w:r>
      <w:bookmarkEnd w:id="0"/>
      <w:bookmarkEnd w:id="1"/>
      <w:bookmarkEnd w:id="2"/>
    </w:p>
    <w:p w:rsidR="005C2FDE" w:rsidRDefault="005C2FDE" w:rsidP="0067752A">
      <w:pPr>
        <w:pStyle w:val="2"/>
        <w:rPr>
          <w:rtl/>
        </w:rPr>
      </w:pPr>
      <w:bookmarkStart w:id="3" w:name="_Toc72050241"/>
      <w:r>
        <w:rPr>
          <w:rFonts w:hint="cs"/>
          <w:rtl/>
        </w:rPr>
        <w:t>1.1</w:t>
      </w:r>
      <w:r>
        <w:rPr>
          <w:rFonts w:hint="cs"/>
          <w:rtl/>
        </w:rPr>
        <w:tab/>
        <w:t>יעדי א</w:t>
      </w:r>
      <w:bookmarkStart w:id="4" w:name="_GoBack"/>
      <w:bookmarkEnd w:id="4"/>
      <w:r>
        <w:rPr>
          <w:rFonts w:hint="cs"/>
          <w:rtl/>
        </w:rPr>
        <w:t>מנת השירות</w:t>
      </w:r>
      <w:bookmarkEnd w:id="3"/>
    </w:p>
    <w:p w:rsidR="005C2FDE" w:rsidRDefault="005C2FDE" w:rsidP="0067752A">
      <w:pPr>
        <w:pStyle w:val="2"/>
        <w:rPr>
          <w:rtl/>
        </w:rPr>
      </w:pPr>
      <w:bookmarkStart w:id="5" w:name="_Toc72050242"/>
      <w:r>
        <w:rPr>
          <w:rFonts w:hint="cs"/>
          <w:rtl/>
        </w:rPr>
        <w:t>1.2</w:t>
      </w:r>
      <w:r>
        <w:rPr>
          <w:rFonts w:hint="cs"/>
          <w:rtl/>
        </w:rPr>
        <w:tab/>
        <w:t>התחייבות העובדים</w:t>
      </w:r>
      <w:bookmarkEnd w:id="5"/>
    </w:p>
    <w:p w:rsidR="002C0F6C" w:rsidRDefault="002C0F6C" w:rsidP="002C0F6C">
      <w:pPr>
        <w:pStyle w:val="Normal0"/>
        <w:rPr>
          <w:rtl/>
        </w:rPr>
      </w:pPr>
      <w:bookmarkStart w:id="6" w:name="_Toc72050243"/>
      <w:bookmarkStart w:id="7" w:name="_Toc102720062"/>
    </w:p>
    <w:p w:rsidR="005C2FDE" w:rsidRDefault="005C2FDE" w:rsidP="0067752A">
      <w:pPr>
        <w:pStyle w:val="1"/>
        <w:rPr>
          <w:rtl/>
        </w:rPr>
      </w:pPr>
      <w:bookmarkStart w:id="8" w:name="_Toc315773386"/>
      <w:r>
        <w:rPr>
          <w:rFonts w:hint="cs"/>
          <w:rtl/>
        </w:rPr>
        <w:t>2. יעדי היחידה</w:t>
      </w:r>
      <w:bookmarkEnd w:id="6"/>
      <w:bookmarkEnd w:id="7"/>
      <w:bookmarkEnd w:id="8"/>
    </w:p>
    <w:p w:rsidR="005C2FDE" w:rsidRDefault="005C2FDE" w:rsidP="0067752A">
      <w:pPr>
        <w:pStyle w:val="2"/>
        <w:rPr>
          <w:rtl/>
        </w:rPr>
      </w:pPr>
      <w:bookmarkStart w:id="9" w:name="_Toc72050244"/>
      <w:r>
        <w:rPr>
          <w:rFonts w:hint="cs"/>
          <w:rtl/>
        </w:rPr>
        <w:t>2.1</w:t>
      </w:r>
      <w:r>
        <w:rPr>
          <w:rFonts w:hint="cs"/>
          <w:rtl/>
        </w:rPr>
        <w:tab/>
        <w:t>מדיניות היחידה</w:t>
      </w:r>
      <w:bookmarkEnd w:id="9"/>
    </w:p>
    <w:p w:rsidR="005C2FDE" w:rsidRDefault="005C2FDE" w:rsidP="0067752A">
      <w:pPr>
        <w:pStyle w:val="2"/>
        <w:rPr>
          <w:rtl/>
        </w:rPr>
      </w:pPr>
      <w:bookmarkStart w:id="10" w:name="_Toc72050245"/>
      <w:r>
        <w:rPr>
          <w:rFonts w:hint="cs"/>
          <w:rtl/>
        </w:rPr>
        <w:t>2.2</w:t>
      </w:r>
      <w:r>
        <w:rPr>
          <w:rFonts w:hint="cs"/>
          <w:rtl/>
        </w:rPr>
        <w:tab/>
        <w:t>תפעול שוטף</w:t>
      </w:r>
      <w:bookmarkEnd w:id="10"/>
    </w:p>
    <w:p w:rsidR="002C0F6C" w:rsidRDefault="002C0F6C" w:rsidP="002C0F6C">
      <w:pPr>
        <w:pStyle w:val="Normal0"/>
        <w:rPr>
          <w:rtl/>
        </w:rPr>
      </w:pPr>
      <w:bookmarkStart w:id="11" w:name="_Toc72050246"/>
      <w:bookmarkStart w:id="12" w:name="_Toc102720063"/>
    </w:p>
    <w:p w:rsidR="005C2FDE" w:rsidRDefault="005C2FDE" w:rsidP="0067752A">
      <w:pPr>
        <w:pStyle w:val="1"/>
        <w:rPr>
          <w:rtl/>
        </w:rPr>
      </w:pPr>
      <w:bookmarkStart w:id="13" w:name="_Toc315773387"/>
      <w:r>
        <w:rPr>
          <w:rFonts w:hint="cs"/>
          <w:rtl/>
        </w:rPr>
        <w:t>3. סל השירותים</w:t>
      </w:r>
      <w:bookmarkEnd w:id="11"/>
      <w:bookmarkEnd w:id="12"/>
      <w:bookmarkEnd w:id="13"/>
    </w:p>
    <w:p w:rsidR="005C2FDE" w:rsidRDefault="005C2FDE" w:rsidP="0067752A">
      <w:pPr>
        <w:pStyle w:val="2"/>
        <w:rPr>
          <w:rtl/>
        </w:rPr>
      </w:pPr>
      <w:bookmarkStart w:id="14" w:name="_Toc72050247"/>
      <w:r>
        <w:rPr>
          <w:rFonts w:hint="cs"/>
          <w:rtl/>
        </w:rPr>
        <w:t>3.1</w:t>
      </w:r>
      <w:r>
        <w:rPr>
          <w:rFonts w:hint="cs"/>
          <w:rtl/>
        </w:rPr>
        <w:tab/>
        <w:t>טיפול בתקלות</w:t>
      </w:r>
      <w:bookmarkEnd w:id="14"/>
    </w:p>
    <w:tbl>
      <w:tblPr>
        <w:tblStyle w:val="a7"/>
        <w:bidiVisual/>
        <w:tblW w:w="8277" w:type="dxa"/>
        <w:tblInd w:w="794" w:type="dxa"/>
        <w:tblLook w:val="01E0" w:firstRow="1" w:lastRow="1" w:firstColumn="1" w:lastColumn="1" w:noHBand="0" w:noVBand="0"/>
      </w:tblPr>
      <w:tblGrid>
        <w:gridCol w:w="4126"/>
        <w:gridCol w:w="4151"/>
      </w:tblGrid>
      <w:tr w:rsidR="005C2FDE" w:rsidTr="0067752A">
        <w:trPr>
          <w:tblHeader/>
        </w:trPr>
        <w:tc>
          <w:tcPr>
            <w:tcW w:w="4330" w:type="dxa"/>
            <w:tcBorders>
              <w:bottom w:val="single" w:sz="4" w:space="0" w:color="auto"/>
            </w:tcBorders>
            <w:shd w:val="clear" w:color="auto" w:fill="F3F3F3"/>
          </w:tcPr>
          <w:p w:rsidR="005C2FDE" w:rsidRPr="00751270" w:rsidRDefault="005C2FDE" w:rsidP="00384561">
            <w:pPr>
              <w:pStyle w:val="TableHead"/>
              <w:rPr>
                <w:rtl/>
              </w:rPr>
            </w:pPr>
            <w:r w:rsidRPr="00751270">
              <w:rPr>
                <w:rtl/>
              </w:rPr>
              <w:t>השירות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shd w:val="clear" w:color="auto" w:fill="F3F3F3"/>
          </w:tcPr>
          <w:p w:rsidR="005C2FDE" w:rsidRDefault="005C2FDE" w:rsidP="00384561">
            <w:pPr>
              <w:pStyle w:val="TableHead"/>
            </w:pPr>
            <w:r w:rsidRPr="00751270">
              <w:rPr>
                <w:rtl/>
              </w:rPr>
              <w:t>התחייבות</w:t>
            </w:r>
          </w:p>
        </w:tc>
      </w:tr>
      <w:tr w:rsidR="005C2FDE" w:rsidTr="0067752A">
        <w:trPr>
          <w:trHeight w:val="401"/>
        </w:trPr>
        <w:tc>
          <w:tcPr>
            <w:tcW w:w="4330" w:type="dxa"/>
            <w:tcBorders>
              <w:bottom w:val="single" w:sz="4" w:space="0" w:color="auto"/>
            </w:tcBorders>
          </w:tcPr>
          <w:p w:rsidR="005C2FDE" w:rsidRDefault="005C2FDE" w:rsidP="005C2FDE">
            <w:pPr>
              <w:pStyle w:val="TableText"/>
            </w:pP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5C2FDE" w:rsidRDefault="005C2FDE" w:rsidP="005C2FDE">
            <w:pPr>
              <w:pStyle w:val="TableText"/>
            </w:pPr>
          </w:p>
        </w:tc>
      </w:tr>
      <w:tr w:rsidR="005C2FDE" w:rsidTr="0067752A">
        <w:trPr>
          <w:trHeight w:val="377"/>
        </w:trPr>
        <w:tc>
          <w:tcPr>
            <w:tcW w:w="4330" w:type="dxa"/>
            <w:tcBorders>
              <w:top w:val="single" w:sz="4" w:space="0" w:color="auto"/>
              <w:bottom w:val="single" w:sz="4" w:space="0" w:color="auto"/>
            </w:tcBorders>
          </w:tcPr>
          <w:p w:rsidR="005C2FDE" w:rsidRDefault="005C2FDE" w:rsidP="005C2FDE">
            <w:pPr>
              <w:pStyle w:val="TableText"/>
              <w:rPr>
                <w:rtl/>
              </w:rPr>
            </w:pP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5C2FDE" w:rsidRPr="00946226" w:rsidRDefault="005C2FDE" w:rsidP="005C2FDE">
            <w:pPr>
              <w:pStyle w:val="TableText"/>
              <w:rPr>
                <w:rtl/>
              </w:rPr>
            </w:pPr>
          </w:p>
        </w:tc>
      </w:tr>
    </w:tbl>
    <w:p w:rsidR="005C2FDE" w:rsidRDefault="005C2FDE" w:rsidP="0067752A">
      <w:pPr>
        <w:pStyle w:val="2"/>
      </w:pPr>
      <w:bookmarkStart w:id="15" w:name="_Toc72050248"/>
      <w:r>
        <w:rPr>
          <w:rFonts w:hint="cs"/>
          <w:rtl/>
        </w:rPr>
        <w:t>3.2</w:t>
      </w:r>
      <w:r>
        <w:rPr>
          <w:rFonts w:hint="cs"/>
          <w:rtl/>
        </w:rPr>
        <w:tab/>
        <w:t>התקנות חומרה ותוכנה</w:t>
      </w:r>
      <w:bookmarkEnd w:id="15"/>
    </w:p>
    <w:tbl>
      <w:tblPr>
        <w:tblStyle w:val="a7"/>
        <w:bidiVisual/>
        <w:tblW w:w="8277" w:type="dxa"/>
        <w:tblInd w:w="794" w:type="dxa"/>
        <w:tblLook w:val="01E0" w:firstRow="1" w:lastRow="1" w:firstColumn="1" w:lastColumn="1" w:noHBand="0" w:noVBand="0"/>
      </w:tblPr>
      <w:tblGrid>
        <w:gridCol w:w="4126"/>
        <w:gridCol w:w="4151"/>
      </w:tblGrid>
      <w:tr w:rsidR="005C2FDE" w:rsidTr="0067752A">
        <w:trPr>
          <w:tblHeader/>
        </w:trPr>
        <w:tc>
          <w:tcPr>
            <w:tcW w:w="4330" w:type="dxa"/>
            <w:tcBorders>
              <w:bottom w:val="single" w:sz="4" w:space="0" w:color="auto"/>
            </w:tcBorders>
            <w:shd w:val="clear" w:color="auto" w:fill="F3F3F3"/>
          </w:tcPr>
          <w:p w:rsidR="005C2FDE" w:rsidRPr="00751270" w:rsidRDefault="005C2FDE" w:rsidP="00384561">
            <w:pPr>
              <w:pStyle w:val="TableHead"/>
              <w:rPr>
                <w:rtl/>
              </w:rPr>
            </w:pPr>
            <w:r w:rsidRPr="00751270">
              <w:rPr>
                <w:rtl/>
              </w:rPr>
              <w:t>השירות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shd w:val="clear" w:color="auto" w:fill="F3F3F3"/>
          </w:tcPr>
          <w:p w:rsidR="005C2FDE" w:rsidRDefault="005C2FDE" w:rsidP="00384561">
            <w:pPr>
              <w:pStyle w:val="TableHead"/>
            </w:pPr>
            <w:r w:rsidRPr="00751270">
              <w:rPr>
                <w:rtl/>
              </w:rPr>
              <w:t>התחייבות</w:t>
            </w:r>
          </w:p>
        </w:tc>
      </w:tr>
      <w:tr w:rsidR="005C2FDE" w:rsidTr="0067752A">
        <w:tc>
          <w:tcPr>
            <w:tcW w:w="4330" w:type="dxa"/>
          </w:tcPr>
          <w:p w:rsidR="005C2FDE" w:rsidRPr="007B7F63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4345" w:type="dxa"/>
          </w:tcPr>
          <w:p w:rsidR="005C2FDE" w:rsidRPr="007B7F63" w:rsidRDefault="005C2FDE" w:rsidP="00384561">
            <w:pPr>
              <w:pStyle w:val="TableText"/>
              <w:rPr>
                <w:rtl/>
              </w:rPr>
            </w:pPr>
          </w:p>
        </w:tc>
      </w:tr>
      <w:tr w:rsidR="005C2FDE" w:rsidTr="0067752A">
        <w:tc>
          <w:tcPr>
            <w:tcW w:w="4330" w:type="dxa"/>
          </w:tcPr>
          <w:p w:rsidR="005C2FDE" w:rsidRPr="007B7F63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4345" w:type="dxa"/>
          </w:tcPr>
          <w:p w:rsidR="005C2FDE" w:rsidRPr="007B7F63" w:rsidRDefault="005C2FDE" w:rsidP="00384561">
            <w:pPr>
              <w:pStyle w:val="TableText"/>
              <w:rPr>
                <w:rtl/>
              </w:rPr>
            </w:pPr>
          </w:p>
        </w:tc>
      </w:tr>
    </w:tbl>
    <w:p w:rsidR="005C2FDE" w:rsidRDefault="005C2FDE" w:rsidP="0067752A">
      <w:pPr>
        <w:pStyle w:val="2"/>
      </w:pPr>
      <w:bookmarkStart w:id="16" w:name="_Toc72050249"/>
      <w:r>
        <w:rPr>
          <w:rFonts w:hint="cs"/>
          <w:rtl/>
        </w:rPr>
        <w:t>3.3</w:t>
      </w:r>
      <w:r>
        <w:rPr>
          <w:rFonts w:hint="cs"/>
          <w:rtl/>
        </w:rPr>
        <w:tab/>
        <w:t>תפעול מחשבים</w:t>
      </w:r>
      <w:bookmarkEnd w:id="16"/>
    </w:p>
    <w:tbl>
      <w:tblPr>
        <w:tblStyle w:val="a7"/>
        <w:bidiVisual/>
        <w:tblW w:w="8277" w:type="dxa"/>
        <w:tblInd w:w="794" w:type="dxa"/>
        <w:tblLook w:val="01E0" w:firstRow="1" w:lastRow="1" w:firstColumn="1" w:lastColumn="1" w:noHBand="0" w:noVBand="0"/>
      </w:tblPr>
      <w:tblGrid>
        <w:gridCol w:w="4127"/>
        <w:gridCol w:w="4150"/>
      </w:tblGrid>
      <w:tr w:rsidR="005C2FDE" w:rsidTr="0067752A">
        <w:trPr>
          <w:tblHeader/>
        </w:trPr>
        <w:tc>
          <w:tcPr>
            <w:tcW w:w="4331" w:type="dxa"/>
            <w:tcBorders>
              <w:bottom w:val="single" w:sz="4" w:space="0" w:color="auto"/>
            </w:tcBorders>
            <w:shd w:val="clear" w:color="auto" w:fill="F3F3F3"/>
          </w:tcPr>
          <w:p w:rsidR="005C2FDE" w:rsidRPr="00751270" w:rsidRDefault="005C2FDE" w:rsidP="00384561">
            <w:pPr>
              <w:pStyle w:val="TableHead"/>
              <w:rPr>
                <w:rtl/>
              </w:rPr>
            </w:pPr>
            <w:r w:rsidRPr="00751270">
              <w:rPr>
                <w:rtl/>
              </w:rPr>
              <w:t>השירות</w:t>
            </w:r>
          </w:p>
        </w:tc>
        <w:tc>
          <w:tcPr>
            <w:tcW w:w="4344" w:type="dxa"/>
            <w:tcBorders>
              <w:bottom w:val="single" w:sz="4" w:space="0" w:color="auto"/>
            </w:tcBorders>
            <w:shd w:val="clear" w:color="auto" w:fill="F3F3F3"/>
          </w:tcPr>
          <w:p w:rsidR="005C2FDE" w:rsidRDefault="005C2FDE" w:rsidP="00384561">
            <w:pPr>
              <w:pStyle w:val="TableHead"/>
            </w:pPr>
            <w:r w:rsidRPr="00751270">
              <w:rPr>
                <w:rtl/>
              </w:rPr>
              <w:t>התחייבות</w:t>
            </w:r>
          </w:p>
        </w:tc>
      </w:tr>
      <w:tr w:rsidR="005C2FDE" w:rsidTr="0067752A">
        <w:tc>
          <w:tcPr>
            <w:tcW w:w="4331" w:type="dxa"/>
          </w:tcPr>
          <w:p w:rsidR="005C2FDE" w:rsidRPr="007B7F63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4344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</w:tr>
      <w:tr w:rsidR="005C2FDE" w:rsidTr="0067752A">
        <w:tc>
          <w:tcPr>
            <w:tcW w:w="4331" w:type="dxa"/>
          </w:tcPr>
          <w:p w:rsidR="005C2FDE" w:rsidRPr="007B7F63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4344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</w:tr>
    </w:tbl>
    <w:p w:rsidR="002C0F6C" w:rsidRDefault="002C0F6C" w:rsidP="002C0F6C">
      <w:pPr>
        <w:pStyle w:val="Normal0"/>
        <w:rPr>
          <w:rtl/>
        </w:rPr>
      </w:pPr>
      <w:bookmarkStart w:id="17" w:name="_Toc71270980"/>
      <w:bookmarkStart w:id="18" w:name="_Toc72050250"/>
      <w:bookmarkStart w:id="19" w:name="_Toc102720064"/>
    </w:p>
    <w:p w:rsidR="005C2FDE" w:rsidRPr="003B225B" w:rsidRDefault="005C2FDE" w:rsidP="0067752A">
      <w:pPr>
        <w:pStyle w:val="1"/>
        <w:rPr>
          <w:rtl/>
        </w:rPr>
      </w:pPr>
      <w:bookmarkStart w:id="20" w:name="_Toc315773388"/>
      <w:r>
        <w:rPr>
          <w:rFonts w:hint="cs"/>
          <w:rtl/>
        </w:rPr>
        <w:t>4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bookmarkEnd w:id="17"/>
      <w:r>
        <w:rPr>
          <w:rFonts w:hint="cs"/>
          <w:rtl/>
        </w:rPr>
        <w:t>מדדים</w:t>
      </w:r>
      <w:bookmarkEnd w:id="18"/>
      <w:bookmarkEnd w:id="19"/>
      <w:bookmarkEnd w:id="20"/>
    </w:p>
    <w:p w:rsidR="005C2FDE" w:rsidRDefault="005C2FDE" w:rsidP="0067752A">
      <w:pPr>
        <w:pStyle w:val="2"/>
        <w:rPr>
          <w:rtl/>
        </w:rPr>
      </w:pPr>
      <w:bookmarkStart w:id="21" w:name="_Toc72050251"/>
      <w:bookmarkStart w:id="22" w:name="_Toc39309902"/>
      <w:bookmarkStart w:id="23" w:name="_Toc39314722"/>
      <w:bookmarkStart w:id="24" w:name="_Toc39321380"/>
      <w:bookmarkStart w:id="25" w:name="_Toc39322895"/>
      <w:bookmarkStart w:id="26" w:name="_Toc41402744"/>
      <w:bookmarkStart w:id="27" w:name="_Toc41219964"/>
      <w:r>
        <w:rPr>
          <w:rFonts w:hint="cs"/>
          <w:rtl/>
        </w:rPr>
        <w:t>4.1</w:t>
      </w:r>
      <w:r>
        <w:rPr>
          <w:rFonts w:hint="cs"/>
          <w:rtl/>
        </w:rPr>
        <w:tab/>
        <w:t>שעות השרות</w:t>
      </w:r>
      <w:bookmarkEnd w:id="21"/>
    </w:p>
    <w:p w:rsidR="005C2FDE" w:rsidRDefault="005C2FDE" w:rsidP="0067752A">
      <w:pPr>
        <w:pStyle w:val="Para2"/>
        <w:rPr>
          <w:rtl/>
        </w:rPr>
      </w:pPr>
      <w:r>
        <w:rPr>
          <w:rFonts w:hint="cs"/>
          <w:rtl/>
        </w:rPr>
        <w:t>להלן פרוט השעות שבמהלכן תספק היחידה את השרות, בתחומים שונים, ברמת השרות המוסכמת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3"/>
        <w:gridCol w:w="1800"/>
        <w:gridCol w:w="1800"/>
        <w:gridCol w:w="1694"/>
      </w:tblGrid>
      <w:tr w:rsidR="005C2FDE" w:rsidTr="0067752A">
        <w:trPr>
          <w:cantSplit/>
          <w:tblHeader/>
        </w:trPr>
        <w:tc>
          <w:tcPr>
            <w:tcW w:w="2984" w:type="dxa"/>
            <w:shd w:val="clear" w:color="auto" w:fill="F3F3F3"/>
          </w:tcPr>
          <w:p w:rsidR="005C2FDE" w:rsidRDefault="005C2FDE" w:rsidP="00384561">
            <w:pPr>
              <w:pStyle w:val="TableHead"/>
              <w:rPr>
                <w:i/>
                <w:iCs/>
                <w:rtl/>
              </w:rPr>
            </w:pPr>
            <w:r>
              <w:rPr>
                <w:rFonts w:hint="cs"/>
                <w:rtl/>
              </w:rPr>
              <w:t>תחום שירות</w:t>
            </w:r>
          </w:p>
        </w:tc>
        <w:tc>
          <w:tcPr>
            <w:tcW w:w="1800" w:type="dxa"/>
            <w:shd w:val="clear" w:color="auto" w:fill="F3F3F3"/>
          </w:tcPr>
          <w:p w:rsidR="005C2FDE" w:rsidRDefault="005C2FDE" w:rsidP="00384561">
            <w:pPr>
              <w:pStyle w:val="TableHead"/>
              <w:rPr>
                <w:rtl/>
              </w:rPr>
            </w:pPr>
            <w:r>
              <w:rPr>
                <w:rtl/>
              </w:rPr>
              <w:t>ימי חול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br/>
            </w:r>
            <w:r>
              <w:rPr>
                <w:rtl/>
              </w:rPr>
              <w:t>(א' - ה')</w:t>
            </w:r>
            <w:r>
              <w:rPr>
                <w:rFonts w:hint="cs"/>
                <w:rtl/>
              </w:rPr>
              <w:t xml:space="preserve"> (1)</w:t>
            </w:r>
          </w:p>
        </w:tc>
        <w:tc>
          <w:tcPr>
            <w:tcW w:w="1800" w:type="dxa"/>
            <w:shd w:val="clear" w:color="auto" w:fill="F3F3F3"/>
          </w:tcPr>
          <w:p w:rsidR="005C2FDE" w:rsidRDefault="005C2FDE" w:rsidP="00384561">
            <w:pPr>
              <w:pStyle w:val="TableHead"/>
              <w:rPr>
                <w:rtl/>
              </w:rPr>
            </w:pPr>
            <w:r>
              <w:rPr>
                <w:rtl/>
              </w:rPr>
              <w:t>ימי שישי</w:t>
            </w:r>
            <w:r>
              <w:rPr>
                <w:rFonts w:hint="cs"/>
                <w:rtl/>
              </w:rPr>
              <w:t xml:space="preserve"> (2)</w:t>
            </w:r>
          </w:p>
        </w:tc>
        <w:tc>
          <w:tcPr>
            <w:tcW w:w="1694" w:type="dxa"/>
            <w:shd w:val="clear" w:color="auto" w:fill="F3F3F3"/>
          </w:tcPr>
          <w:p w:rsidR="005C2FDE" w:rsidRDefault="005C2FDE" w:rsidP="00384561">
            <w:pPr>
              <w:pStyle w:val="TableHead"/>
              <w:rPr>
                <w:rtl/>
              </w:rPr>
            </w:pPr>
            <w:r>
              <w:rPr>
                <w:rtl/>
              </w:rPr>
              <w:t>שבת וחג</w:t>
            </w:r>
          </w:p>
        </w:tc>
      </w:tr>
      <w:tr w:rsidR="005C2FDE" w:rsidTr="0067752A">
        <w:trPr>
          <w:cantSplit/>
        </w:trPr>
        <w:tc>
          <w:tcPr>
            <w:tcW w:w="2984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5C2FDE" w:rsidRDefault="005C2FDE" w:rsidP="00384561">
            <w:pPr>
              <w:pStyle w:val="TableText"/>
            </w:pPr>
          </w:p>
        </w:tc>
        <w:tc>
          <w:tcPr>
            <w:tcW w:w="1800" w:type="dxa"/>
          </w:tcPr>
          <w:p w:rsidR="005C2FDE" w:rsidRDefault="005C2FDE" w:rsidP="00384561">
            <w:pPr>
              <w:pStyle w:val="TableText"/>
            </w:pPr>
          </w:p>
        </w:tc>
        <w:tc>
          <w:tcPr>
            <w:tcW w:w="1694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</w:tr>
      <w:tr w:rsidR="005C2FDE" w:rsidTr="0067752A">
        <w:trPr>
          <w:cantSplit/>
        </w:trPr>
        <w:tc>
          <w:tcPr>
            <w:tcW w:w="2984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5C2FDE" w:rsidRDefault="005C2FDE" w:rsidP="00384561">
            <w:pPr>
              <w:pStyle w:val="TableText"/>
            </w:pPr>
          </w:p>
        </w:tc>
        <w:tc>
          <w:tcPr>
            <w:tcW w:w="1800" w:type="dxa"/>
          </w:tcPr>
          <w:p w:rsidR="005C2FDE" w:rsidRDefault="005C2FDE" w:rsidP="00384561">
            <w:pPr>
              <w:pStyle w:val="TableText"/>
            </w:pPr>
          </w:p>
        </w:tc>
        <w:tc>
          <w:tcPr>
            <w:tcW w:w="1694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</w:tr>
    </w:tbl>
    <w:p w:rsidR="005C2FDE" w:rsidRDefault="005C2FDE" w:rsidP="00384561">
      <w:pPr>
        <w:pStyle w:val="TableCaption"/>
        <w:rPr>
          <w:rtl/>
        </w:rPr>
      </w:pPr>
      <w:r>
        <w:rPr>
          <w:rtl/>
        </w:rPr>
        <w:t>טבלה</w:t>
      </w:r>
      <w:r>
        <w:rPr>
          <w:rFonts w:hint="cs"/>
          <w:rtl/>
        </w:rPr>
        <w:t xml:space="preserve"> </w:t>
      </w:r>
      <w:r>
        <w:fldChar w:fldCharType="begin"/>
      </w:r>
      <w:r>
        <w:instrText xml:space="preserve"> SEQ </w:instrText>
      </w:r>
      <w:r>
        <w:rPr>
          <w:rtl/>
        </w:rPr>
        <w:instrText>טבלה</w:instrText>
      </w:r>
      <w:r>
        <w:instrText xml:space="preserve"> \* ARABIC </w:instrText>
      </w:r>
      <w:r>
        <w:fldChar w:fldCharType="separate"/>
      </w:r>
      <w:r w:rsidR="0067752A">
        <w:rPr>
          <w:noProof/>
        </w:rPr>
        <w:t>1</w:t>
      </w:r>
      <w:r>
        <w:fldChar w:fldCharType="end"/>
      </w:r>
      <w:r>
        <w:rPr>
          <w:rFonts w:hint="cs"/>
          <w:noProof/>
          <w:rtl/>
        </w:rPr>
        <w:t>: שעות השירות</w:t>
      </w:r>
    </w:p>
    <w:p w:rsidR="005C2FDE" w:rsidRDefault="005C2FDE" w:rsidP="0067752A">
      <w:pPr>
        <w:pStyle w:val="Para2Title"/>
        <w:rPr>
          <w:rtl/>
        </w:rPr>
      </w:pPr>
      <w:r>
        <w:rPr>
          <w:rFonts w:hint="cs"/>
          <w:rtl/>
        </w:rPr>
        <w:t>הערות:</w:t>
      </w:r>
    </w:p>
    <w:p w:rsidR="005C2FDE" w:rsidRDefault="005C2FDE" w:rsidP="0067752A">
      <w:pPr>
        <w:pStyle w:val="Para2"/>
        <w:rPr>
          <w:rtl/>
        </w:rPr>
      </w:pPr>
      <w:r>
        <w:rPr>
          <w:rFonts w:hint="cs"/>
          <w:rtl/>
        </w:rPr>
        <w:t>(1) - ימי חול שאינם ימי שבתון</w:t>
      </w:r>
    </w:p>
    <w:p w:rsidR="005C2FDE" w:rsidRDefault="005C2FDE" w:rsidP="0067752A">
      <w:pPr>
        <w:pStyle w:val="Para2"/>
        <w:rPr>
          <w:rtl/>
        </w:rPr>
      </w:pPr>
      <w:r>
        <w:rPr>
          <w:rFonts w:hint="cs"/>
          <w:rtl/>
        </w:rPr>
        <w:t>(2) - ימי ששי שאינם ימי שבתון וכולל ימי ערב חג</w:t>
      </w:r>
    </w:p>
    <w:p w:rsidR="005C2FDE" w:rsidRDefault="005C2FDE" w:rsidP="0067752A">
      <w:pPr>
        <w:pStyle w:val="2"/>
        <w:rPr>
          <w:rtl/>
        </w:rPr>
      </w:pPr>
      <w:bookmarkStart w:id="28" w:name="_Toc72050252"/>
      <w:r>
        <w:rPr>
          <w:rFonts w:hint="cs"/>
          <w:rtl/>
        </w:rPr>
        <w:lastRenderedPageBreak/>
        <w:t>4.2</w:t>
      </w:r>
      <w:r>
        <w:rPr>
          <w:rFonts w:hint="cs"/>
          <w:rtl/>
        </w:rPr>
        <w:tab/>
        <w:t>אתרי השירות</w:t>
      </w:r>
    </w:p>
    <w:tbl>
      <w:tblPr>
        <w:tblStyle w:val="a7"/>
        <w:bidiVisual/>
        <w:tblW w:w="8277" w:type="dxa"/>
        <w:tblInd w:w="794" w:type="dxa"/>
        <w:tblLook w:val="01E0" w:firstRow="1" w:lastRow="1" w:firstColumn="1" w:lastColumn="1" w:noHBand="0" w:noVBand="0"/>
      </w:tblPr>
      <w:tblGrid>
        <w:gridCol w:w="3064"/>
        <w:gridCol w:w="5213"/>
      </w:tblGrid>
      <w:tr w:rsidR="005C2FDE" w:rsidTr="0067752A">
        <w:tc>
          <w:tcPr>
            <w:tcW w:w="3201" w:type="dxa"/>
            <w:shd w:val="clear" w:color="auto" w:fill="F3F3F3"/>
          </w:tcPr>
          <w:p w:rsidR="005C2FDE" w:rsidRDefault="005C2FDE" w:rsidP="0038456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שם האתר</w:t>
            </w:r>
          </w:p>
        </w:tc>
        <w:tc>
          <w:tcPr>
            <w:tcW w:w="5474" w:type="dxa"/>
            <w:shd w:val="clear" w:color="auto" w:fill="F3F3F3"/>
          </w:tcPr>
          <w:p w:rsidR="005C2FDE" w:rsidRDefault="005C2FDE" w:rsidP="0038456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5C2FDE" w:rsidTr="0067752A">
        <w:tc>
          <w:tcPr>
            <w:tcW w:w="3201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5474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</w:tr>
      <w:tr w:rsidR="005C2FDE" w:rsidTr="0067752A">
        <w:tc>
          <w:tcPr>
            <w:tcW w:w="3201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5474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</w:tr>
    </w:tbl>
    <w:p w:rsidR="005C2FDE" w:rsidRDefault="005C2FDE" w:rsidP="0067752A">
      <w:pPr>
        <w:pStyle w:val="2"/>
        <w:rPr>
          <w:rtl/>
        </w:rPr>
      </w:pPr>
      <w:r>
        <w:rPr>
          <w:rFonts w:hint="cs"/>
          <w:rtl/>
        </w:rPr>
        <w:t>4.</w:t>
      </w:r>
      <w:r w:rsidR="002C0F6C">
        <w:rPr>
          <w:rFonts w:hint="cs"/>
          <w:rtl/>
        </w:rPr>
        <w:t>3</w:t>
      </w:r>
      <w:r>
        <w:rPr>
          <w:rFonts w:hint="cs"/>
          <w:rtl/>
        </w:rPr>
        <w:tab/>
        <w:t>זמינות מערכות</w:t>
      </w:r>
      <w:bookmarkEnd w:id="28"/>
    </w:p>
    <w:p w:rsidR="005C2FDE" w:rsidRDefault="005C2FDE" w:rsidP="0067752A">
      <w:pPr>
        <w:pStyle w:val="Para2"/>
        <w:rPr>
          <w:rtl/>
        </w:rPr>
      </w:pPr>
      <w:r>
        <w:rPr>
          <w:rFonts w:hint="cs"/>
          <w:rtl/>
        </w:rPr>
        <w:t>שיעור הזמינות של רכיבי מערכת שונים שתספק היחידה: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2069"/>
        <w:gridCol w:w="2070"/>
        <w:gridCol w:w="2070"/>
      </w:tblGrid>
      <w:tr w:rsidR="005C2FDE" w:rsidTr="0067752A">
        <w:trPr>
          <w:cantSplit/>
          <w:tblHeader/>
        </w:trPr>
        <w:tc>
          <w:tcPr>
            <w:tcW w:w="2069" w:type="dxa"/>
            <w:shd w:val="clear" w:color="auto" w:fill="F3F3F3"/>
          </w:tcPr>
          <w:p w:rsidR="005C2FDE" w:rsidRDefault="005C2FDE" w:rsidP="00384561">
            <w:pPr>
              <w:pStyle w:val="TableHead"/>
              <w:rPr>
                <w:i/>
                <w:iCs/>
                <w:rtl/>
              </w:rPr>
            </w:pPr>
            <w:r>
              <w:rPr>
                <w:rFonts w:hint="cs"/>
                <w:rtl/>
              </w:rPr>
              <w:t>מחשב/שרת/מערכת</w:t>
            </w:r>
          </w:p>
        </w:tc>
        <w:tc>
          <w:tcPr>
            <w:tcW w:w="2069" w:type="dxa"/>
            <w:shd w:val="clear" w:color="auto" w:fill="F3F3F3"/>
          </w:tcPr>
          <w:p w:rsidR="005C2FDE" w:rsidRDefault="005C2FDE" w:rsidP="0038456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 xml:space="preserve">שיעור זמינות </w:t>
            </w:r>
          </w:p>
        </w:tc>
        <w:tc>
          <w:tcPr>
            <w:tcW w:w="2070" w:type="dxa"/>
            <w:shd w:val="clear" w:color="auto" w:fill="F3F3F3"/>
          </w:tcPr>
          <w:p w:rsidR="005C2FDE" w:rsidRDefault="005C2FDE" w:rsidP="0038456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 xml:space="preserve">תקופת מדידה </w:t>
            </w:r>
          </w:p>
        </w:tc>
        <w:tc>
          <w:tcPr>
            <w:tcW w:w="2070" w:type="dxa"/>
            <w:shd w:val="clear" w:color="auto" w:fill="F3F3F3"/>
          </w:tcPr>
          <w:p w:rsidR="005C2FDE" w:rsidRDefault="005C2FDE" w:rsidP="0038456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5C2FDE" w:rsidTr="0067752A">
        <w:trPr>
          <w:cantSplit/>
        </w:trPr>
        <w:tc>
          <w:tcPr>
            <w:tcW w:w="2069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2069" w:type="dxa"/>
          </w:tcPr>
          <w:p w:rsidR="005C2FDE" w:rsidRDefault="005C2FDE" w:rsidP="00384561">
            <w:pPr>
              <w:pStyle w:val="TableText"/>
            </w:pPr>
          </w:p>
        </w:tc>
        <w:tc>
          <w:tcPr>
            <w:tcW w:w="2070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2070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</w:tr>
      <w:tr w:rsidR="005C2FDE" w:rsidTr="0067752A">
        <w:trPr>
          <w:cantSplit/>
        </w:trPr>
        <w:tc>
          <w:tcPr>
            <w:tcW w:w="2069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2069" w:type="dxa"/>
          </w:tcPr>
          <w:p w:rsidR="005C2FDE" w:rsidRDefault="005C2FDE" w:rsidP="00384561">
            <w:pPr>
              <w:pStyle w:val="TableText"/>
            </w:pPr>
          </w:p>
        </w:tc>
        <w:tc>
          <w:tcPr>
            <w:tcW w:w="2070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2070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</w:tr>
    </w:tbl>
    <w:p w:rsidR="005C2FDE" w:rsidRDefault="005C2FDE" w:rsidP="00384561">
      <w:pPr>
        <w:pStyle w:val="TableCaption"/>
        <w:rPr>
          <w:u w:val="single"/>
          <w:rtl/>
        </w:rPr>
      </w:pPr>
      <w:r>
        <w:rPr>
          <w:rtl/>
        </w:rPr>
        <w:t>טבלה</w:t>
      </w:r>
      <w:r>
        <w:t xml:space="preserve"> </w:t>
      </w:r>
      <w:r>
        <w:fldChar w:fldCharType="begin"/>
      </w:r>
      <w:r>
        <w:instrText xml:space="preserve"> SEQ </w:instrText>
      </w:r>
      <w:r>
        <w:rPr>
          <w:rtl/>
        </w:rPr>
        <w:instrText>טבלה</w:instrText>
      </w:r>
      <w:r>
        <w:instrText xml:space="preserve"> \* ARABIC </w:instrText>
      </w:r>
      <w:r>
        <w:fldChar w:fldCharType="separate"/>
      </w:r>
      <w:r w:rsidR="0067752A">
        <w:rPr>
          <w:noProof/>
        </w:rPr>
        <w:t>2</w:t>
      </w:r>
      <w:r>
        <w:fldChar w:fldCharType="end"/>
      </w:r>
      <w:r>
        <w:rPr>
          <w:noProof/>
        </w:rPr>
        <w:t>:</w:t>
      </w:r>
      <w:r>
        <w:rPr>
          <w:rFonts w:hint="cs"/>
          <w:rtl/>
        </w:rPr>
        <w:t xml:space="preserve"> זמינות מערכות</w:t>
      </w:r>
    </w:p>
    <w:p w:rsidR="005C2FDE" w:rsidRDefault="005C2FDE" w:rsidP="0067752A">
      <w:pPr>
        <w:pStyle w:val="2"/>
        <w:rPr>
          <w:rtl/>
        </w:rPr>
      </w:pPr>
      <w:bookmarkStart w:id="29" w:name="_Toc37119099"/>
      <w:bookmarkStart w:id="30" w:name="_Toc37619798"/>
      <w:bookmarkStart w:id="31" w:name="_Toc37620613"/>
      <w:bookmarkStart w:id="32" w:name="_Toc37622611"/>
      <w:bookmarkStart w:id="33" w:name="_Toc39309906"/>
      <w:bookmarkStart w:id="34" w:name="_Toc39314726"/>
      <w:bookmarkStart w:id="35" w:name="_Toc39321382"/>
      <w:bookmarkStart w:id="36" w:name="_Toc39322897"/>
      <w:bookmarkStart w:id="37" w:name="_Toc41402746"/>
      <w:bookmarkStart w:id="38" w:name="_Toc72050253"/>
      <w:bookmarkEnd w:id="22"/>
      <w:bookmarkEnd w:id="23"/>
      <w:bookmarkEnd w:id="24"/>
      <w:bookmarkEnd w:id="25"/>
      <w:bookmarkEnd w:id="26"/>
      <w:r>
        <w:rPr>
          <w:rFonts w:hint="cs"/>
          <w:rtl/>
        </w:rPr>
        <w:t>4.</w:t>
      </w:r>
      <w:r w:rsidR="002C0F6C">
        <w:rPr>
          <w:rFonts w:hint="cs"/>
          <w:rtl/>
        </w:rPr>
        <w:t>4</w:t>
      </w:r>
      <w:r>
        <w:rPr>
          <w:rFonts w:hint="cs"/>
          <w:rtl/>
        </w:rPr>
        <w:tab/>
        <w:t>זמני חזרה לתפעול בתקלת חומרה ותשתית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3085"/>
        <w:gridCol w:w="1464"/>
        <w:gridCol w:w="1465"/>
        <w:gridCol w:w="1465"/>
      </w:tblGrid>
      <w:tr w:rsidR="005C2FDE" w:rsidRPr="00B62EF6" w:rsidTr="0067752A">
        <w:trPr>
          <w:cantSplit/>
        </w:trPr>
        <w:tc>
          <w:tcPr>
            <w:tcW w:w="799" w:type="dxa"/>
            <w:vMerge w:val="restart"/>
            <w:shd w:val="clear" w:color="auto" w:fill="F3F3F3"/>
            <w:vAlign w:val="center"/>
          </w:tcPr>
          <w:p w:rsidR="005C2FDE" w:rsidRDefault="005C2FDE" w:rsidP="0038456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3085" w:type="dxa"/>
            <w:vMerge w:val="restart"/>
            <w:shd w:val="clear" w:color="auto" w:fill="F3F3F3"/>
            <w:vAlign w:val="center"/>
          </w:tcPr>
          <w:p w:rsidR="005C2FDE" w:rsidRDefault="005C2FDE" w:rsidP="0038456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רכיב</w:t>
            </w:r>
          </w:p>
        </w:tc>
        <w:tc>
          <w:tcPr>
            <w:tcW w:w="4394" w:type="dxa"/>
            <w:gridSpan w:val="3"/>
            <w:shd w:val="clear" w:color="auto" w:fill="F3F3F3"/>
            <w:vAlign w:val="center"/>
          </w:tcPr>
          <w:p w:rsidR="005C2FDE" w:rsidRDefault="005C2FDE" w:rsidP="0038456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זמן תגובה מרבי לאחוז מהתקלות (שעות עבודה)</w:t>
            </w:r>
          </w:p>
        </w:tc>
      </w:tr>
      <w:tr w:rsidR="005C2FDE" w:rsidTr="0067752A">
        <w:trPr>
          <w:cantSplit/>
        </w:trPr>
        <w:tc>
          <w:tcPr>
            <w:tcW w:w="799" w:type="dxa"/>
            <w:vMerge/>
            <w:shd w:val="clear" w:color="auto" w:fill="F3F3F3"/>
            <w:vAlign w:val="center"/>
          </w:tcPr>
          <w:p w:rsidR="005C2FDE" w:rsidRDefault="005C2FDE" w:rsidP="00384561">
            <w:pPr>
              <w:pStyle w:val="TableHead"/>
              <w:rPr>
                <w:rtl/>
              </w:rPr>
            </w:pPr>
          </w:p>
        </w:tc>
        <w:tc>
          <w:tcPr>
            <w:tcW w:w="3085" w:type="dxa"/>
            <w:vMerge/>
            <w:shd w:val="clear" w:color="auto" w:fill="F3F3F3"/>
            <w:vAlign w:val="center"/>
          </w:tcPr>
          <w:p w:rsidR="005C2FDE" w:rsidRDefault="005C2FDE" w:rsidP="00384561">
            <w:pPr>
              <w:pStyle w:val="TableHead"/>
              <w:rPr>
                <w:rtl/>
              </w:rPr>
            </w:pPr>
          </w:p>
        </w:tc>
        <w:tc>
          <w:tcPr>
            <w:tcW w:w="1464" w:type="dxa"/>
            <w:shd w:val="clear" w:color="auto" w:fill="F3F3F3"/>
            <w:vAlign w:val="center"/>
          </w:tcPr>
          <w:p w:rsidR="005C2FDE" w:rsidRDefault="005C2FDE" w:rsidP="0038456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85%</w:t>
            </w:r>
          </w:p>
        </w:tc>
        <w:tc>
          <w:tcPr>
            <w:tcW w:w="1465" w:type="dxa"/>
            <w:shd w:val="clear" w:color="auto" w:fill="F3F3F3"/>
            <w:vAlign w:val="center"/>
          </w:tcPr>
          <w:p w:rsidR="005C2FDE" w:rsidRDefault="005C2FDE" w:rsidP="0038456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95%</w:t>
            </w:r>
          </w:p>
        </w:tc>
        <w:tc>
          <w:tcPr>
            <w:tcW w:w="1465" w:type="dxa"/>
            <w:shd w:val="clear" w:color="auto" w:fill="F3F3F3"/>
            <w:vAlign w:val="center"/>
          </w:tcPr>
          <w:p w:rsidR="005C2FDE" w:rsidRDefault="005C2FDE" w:rsidP="0038456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100%</w:t>
            </w:r>
          </w:p>
        </w:tc>
      </w:tr>
      <w:tr w:rsidR="005C2FDE" w:rsidTr="0067752A">
        <w:trPr>
          <w:cantSplit/>
        </w:trPr>
        <w:tc>
          <w:tcPr>
            <w:tcW w:w="799" w:type="dxa"/>
            <w:vAlign w:val="center"/>
          </w:tcPr>
          <w:p w:rsidR="005C2FDE" w:rsidRPr="00B62EF6" w:rsidRDefault="005C2FDE" w:rsidP="00384561">
            <w:pPr>
              <w:pStyle w:val="TableText"/>
            </w:pPr>
          </w:p>
        </w:tc>
        <w:tc>
          <w:tcPr>
            <w:tcW w:w="3085" w:type="dxa"/>
            <w:vAlign w:val="center"/>
          </w:tcPr>
          <w:p w:rsidR="005C2FDE" w:rsidRDefault="005C2FDE" w:rsidP="00384561">
            <w:pPr>
              <w:pStyle w:val="TableText"/>
            </w:pPr>
          </w:p>
        </w:tc>
        <w:tc>
          <w:tcPr>
            <w:tcW w:w="1464" w:type="dxa"/>
            <w:vAlign w:val="center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1465" w:type="dxa"/>
            <w:vAlign w:val="center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1465" w:type="dxa"/>
            <w:vAlign w:val="center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</w:tr>
      <w:tr w:rsidR="005C2FDE" w:rsidTr="0067752A">
        <w:trPr>
          <w:cantSplit/>
        </w:trPr>
        <w:tc>
          <w:tcPr>
            <w:tcW w:w="799" w:type="dxa"/>
            <w:vAlign w:val="center"/>
          </w:tcPr>
          <w:p w:rsidR="005C2FDE" w:rsidRPr="00B62EF6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3085" w:type="dxa"/>
            <w:vAlign w:val="center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1464" w:type="dxa"/>
            <w:vAlign w:val="center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1465" w:type="dxa"/>
            <w:vAlign w:val="center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1465" w:type="dxa"/>
            <w:vAlign w:val="center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</w:tr>
    </w:tbl>
    <w:p w:rsidR="005C2FDE" w:rsidRDefault="005C2FDE" w:rsidP="0067752A">
      <w:pPr>
        <w:pStyle w:val="Para2"/>
        <w:rPr>
          <w:rtl/>
        </w:rPr>
      </w:pPr>
      <w:r>
        <w:rPr>
          <w:rFonts w:hint="cs"/>
          <w:rtl/>
        </w:rPr>
        <w:t>(1) - החלפה של ציוד בציוד חדש או משופר נחשבת לסיום מלא של הטיפול בתקלה</w:t>
      </w:r>
    </w:p>
    <w:p w:rsidR="005C2FDE" w:rsidRDefault="005C2FDE" w:rsidP="0067752A">
      <w:pPr>
        <w:pStyle w:val="2"/>
        <w:rPr>
          <w:rtl/>
        </w:rPr>
      </w:pPr>
      <w:bookmarkStart w:id="39" w:name="_Toc37119100"/>
      <w:bookmarkStart w:id="40" w:name="_Toc37619799"/>
      <w:bookmarkStart w:id="41" w:name="_Toc37620614"/>
      <w:bookmarkStart w:id="42" w:name="_Toc37622612"/>
      <w:bookmarkStart w:id="43" w:name="_Toc39309907"/>
      <w:bookmarkStart w:id="44" w:name="_Toc39314727"/>
      <w:bookmarkStart w:id="45" w:name="_Toc39321384"/>
      <w:bookmarkStart w:id="46" w:name="_Toc39322899"/>
      <w:bookmarkStart w:id="47" w:name="_Toc41402748"/>
      <w:bookmarkStart w:id="48" w:name="_Toc72050254"/>
      <w:r>
        <w:rPr>
          <w:rFonts w:hint="cs"/>
          <w:rtl/>
        </w:rPr>
        <w:t>4.</w:t>
      </w:r>
      <w:r w:rsidR="002C0F6C">
        <w:rPr>
          <w:rFonts w:hint="cs"/>
          <w:rtl/>
        </w:rPr>
        <w:t>5</w:t>
      </w:r>
      <w:r>
        <w:rPr>
          <w:rFonts w:hint="cs"/>
          <w:rtl/>
        </w:rPr>
        <w:tab/>
        <w:t>זמן תגובה להתקנות / הזזה / שדרוג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5628"/>
        <w:gridCol w:w="2153"/>
      </w:tblGrid>
      <w:tr w:rsidR="005C2FDE" w:rsidTr="0067752A">
        <w:trPr>
          <w:cantSplit/>
          <w:trHeight w:val="462"/>
          <w:tblHeader/>
        </w:trPr>
        <w:tc>
          <w:tcPr>
            <w:tcW w:w="496" w:type="dxa"/>
            <w:shd w:val="clear" w:color="auto" w:fill="F3F3F3"/>
          </w:tcPr>
          <w:p w:rsidR="005C2FDE" w:rsidRDefault="005C2FDE" w:rsidP="00384561">
            <w:pPr>
              <w:pStyle w:val="TableHead"/>
            </w:pPr>
            <w:r>
              <w:rPr>
                <w:rFonts w:hint="cs"/>
                <w:rtl/>
              </w:rPr>
              <w:t xml:space="preserve"># </w:t>
            </w:r>
          </w:p>
        </w:tc>
        <w:tc>
          <w:tcPr>
            <w:tcW w:w="5629" w:type="dxa"/>
            <w:shd w:val="clear" w:color="auto" w:fill="F3F3F3"/>
          </w:tcPr>
          <w:p w:rsidR="005C2FDE" w:rsidRDefault="005C2FDE" w:rsidP="0038456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סוג השירות</w:t>
            </w:r>
          </w:p>
        </w:tc>
        <w:tc>
          <w:tcPr>
            <w:tcW w:w="2153" w:type="dxa"/>
            <w:shd w:val="clear" w:color="auto" w:fill="F3F3F3"/>
          </w:tcPr>
          <w:p w:rsidR="005C2FDE" w:rsidRDefault="005C2FDE" w:rsidP="00384561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משך </w:t>
            </w:r>
            <w:r>
              <w:rPr>
                <w:rFonts w:hint="cs"/>
                <w:rtl/>
              </w:rPr>
              <w:t xml:space="preserve">פעילות מרבי </w:t>
            </w:r>
          </w:p>
        </w:tc>
      </w:tr>
      <w:tr w:rsidR="005C2FDE" w:rsidTr="0067752A">
        <w:trPr>
          <w:cantSplit/>
        </w:trPr>
        <w:tc>
          <w:tcPr>
            <w:tcW w:w="496" w:type="dxa"/>
          </w:tcPr>
          <w:p w:rsidR="005C2FDE" w:rsidRDefault="005C2FDE" w:rsidP="00384561">
            <w:pPr>
              <w:pStyle w:val="TableText"/>
            </w:pPr>
          </w:p>
        </w:tc>
        <w:tc>
          <w:tcPr>
            <w:tcW w:w="5629" w:type="dxa"/>
          </w:tcPr>
          <w:p w:rsidR="005C2FDE" w:rsidRDefault="005C2FDE" w:rsidP="00384561">
            <w:pPr>
              <w:pStyle w:val="TableText"/>
            </w:pPr>
          </w:p>
        </w:tc>
        <w:tc>
          <w:tcPr>
            <w:tcW w:w="2153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</w:tr>
      <w:tr w:rsidR="005C2FDE" w:rsidTr="0067752A">
        <w:trPr>
          <w:cantSplit/>
        </w:trPr>
        <w:tc>
          <w:tcPr>
            <w:tcW w:w="496" w:type="dxa"/>
          </w:tcPr>
          <w:p w:rsidR="005C2FDE" w:rsidRDefault="005C2FDE" w:rsidP="00384561">
            <w:pPr>
              <w:pStyle w:val="TableText"/>
            </w:pPr>
          </w:p>
        </w:tc>
        <w:tc>
          <w:tcPr>
            <w:tcW w:w="5629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2153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</w:tr>
    </w:tbl>
    <w:p w:rsidR="005C2FDE" w:rsidRDefault="005C2FDE" w:rsidP="0067752A">
      <w:pPr>
        <w:pStyle w:val="2"/>
        <w:rPr>
          <w:rtl/>
        </w:rPr>
      </w:pPr>
      <w:bookmarkStart w:id="49" w:name="_Toc526400934"/>
      <w:bookmarkStart w:id="50" w:name="_Toc527436100"/>
      <w:bookmarkStart w:id="51" w:name="_Toc37119102"/>
      <w:bookmarkStart w:id="52" w:name="_Toc37619801"/>
      <w:bookmarkStart w:id="53" w:name="_Toc37620616"/>
      <w:bookmarkStart w:id="54" w:name="_Toc37622614"/>
      <w:bookmarkStart w:id="55" w:name="_Toc39309909"/>
      <w:bookmarkStart w:id="56" w:name="_Toc39314729"/>
      <w:bookmarkStart w:id="57" w:name="_Toc39321386"/>
      <w:bookmarkStart w:id="58" w:name="_Toc39322901"/>
      <w:bookmarkStart w:id="59" w:name="_Toc41402750"/>
      <w:bookmarkStart w:id="60" w:name="_Toc72050255"/>
      <w:r>
        <w:rPr>
          <w:rFonts w:hint="cs"/>
          <w:rtl/>
        </w:rPr>
        <w:t>4.</w:t>
      </w:r>
      <w:r w:rsidR="002C0F6C">
        <w:rPr>
          <w:rFonts w:hint="cs"/>
          <w:rtl/>
        </w:rPr>
        <w:t>6</w:t>
      </w:r>
      <w:r>
        <w:rPr>
          <w:rFonts w:hint="cs"/>
          <w:rtl/>
        </w:rPr>
        <w:tab/>
        <w:t>ביצועי מרכז תמיכה (</w:t>
      </w:r>
      <w:r>
        <w:rPr>
          <w:rFonts w:cs="Times New Roman"/>
        </w:rPr>
        <w:t>helpdesk</w:t>
      </w:r>
      <w:r>
        <w:rPr>
          <w:rFonts w:hint="cs"/>
          <w:rtl/>
        </w:rPr>
        <w:t>)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"/>
        <w:gridCol w:w="3373"/>
        <w:gridCol w:w="4573"/>
      </w:tblGrid>
      <w:tr w:rsidR="005C2FDE" w:rsidTr="0067752A">
        <w:trPr>
          <w:cantSplit/>
          <w:tblHeader/>
        </w:trPr>
        <w:tc>
          <w:tcPr>
            <w:tcW w:w="331" w:type="dxa"/>
            <w:shd w:val="clear" w:color="auto" w:fill="F3F3F3"/>
          </w:tcPr>
          <w:p w:rsidR="005C2FDE" w:rsidRDefault="005C2FDE" w:rsidP="0038456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3373" w:type="dxa"/>
            <w:shd w:val="clear" w:color="auto" w:fill="F3F3F3"/>
          </w:tcPr>
          <w:p w:rsidR="005C2FDE" w:rsidRDefault="005C2FDE" w:rsidP="00384561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מדד ביצוע </w:t>
            </w:r>
          </w:p>
        </w:tc>
        <w:tc>
          <w:tcPr>
            <w:tcW w:w="4574" w:type="dxa"/>
            <w:shd w:val="clear" w:color="auto" w:fill="F3F3F3"/>
          </w:tcPr>
          <w:p w:rsidR="005C2FDE" w:rsidRDefault="005C2FDE" w:rsidP="0038456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מדד</w:t>
            </w:r>
          </w:p>
        </w:tc>
      </w:tr>
      <w:tr w:rsidR="005C2FDE" w:rsidTr="0067752A">
        <w:trPr>
          <w:cantSplit/>
        </w:trPr>
        <w:tc>
          <w:tcPr>
            <w:tcW w:w="331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3373" w:type="dxa"/>
          </w:tcPr>
          <w:p w:rsidR="005C2FDE" w:rsidRDefault="005C2FDE" w:rsidP="00384561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4574" w:type="dxa"/>
          </w:tcPr>
          <w:p w:rsidR="005C2FDE" w:rsidRDefault="005C2FDE" w:rsidP="00384561">
            <w:pPr>
              <w:pStyle w:val="TableText"/>
              <w:rPr>
                <w:sz w:val="24"/>
                <w:rtl/>
              </w:rPr>
            </w:pPr>
          </w:p>
        </w:tc>
      </w:tr>
      <w:tr w:rsidR="005C2FDE" w:rsidTr="0067752A">
        <w:trPr>
          <w:cantSplit/>
        </w:trPr>
        <w:tc>
          <w:tcPr>
            <w:tcW w:w="331" w:type="dxa"/>
          </w:tcPr>
          <w:p w:rsidR="005C2FDE" w:rsidRDefault="005C2FDE" w:rsidP="00384561">
            <w:pPr>
              <w:pStyle w:val="TableText"/>
              <w:rPr>
                <w:rtl/>
              </w:rPr>
            </w:pPr>
          </w:p>
        </w:tc>
        <w:tc>
          <w:tcPr>
            <w:tcW w:w="3373" w:type="dxa"/>
          </w:tcPr>
          <w:p w:rsidR="005C2FDE" w:rsidRDefault="005C2FDE" w:rsidP="00384561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4574" w:type="dxa"/>
          </w:tcPr>
          <w:p w:rsidR="005C2FDE" w:rsidRDefault="005C2FDE" w:rsidP="00384561">
            <w:pPr>
              <w:pStyle w:val="TableText"/>
              <w:rPr>
                <w:sz w:val="24"/>
                <w:rtl/>
              </w:rPr>
            </w:pPr>
          </w:p>
        </w:tc>
      </w:tr>
      <w:bookmarkEnd w:id="27"/>
    </w:tbl>
    <w:p w:rsidR="005C2FDE" w:rsidRPr="002B746F" w:rsidRDefault="005C2FDE" w:rsidP="0067752A">
      <w:pPr>
        <w:pStyle w:val="Para2"/>
      </w:pPr>
    </w:p>
    <w:sectPr w:rsidR="005C2FDE" w:rsidRPr="002B746F" w:rsidSect="00945B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561" w:rsidRDefault="00384561">
      <w:r>
        <w:separator/>
      </w:r>
    </w:p>
  </w:endnote>
  <w:endnote w:type="continuationSeparator" w:id="0">
    <w:p w:rsidR="00384561" w:rsidRDefault="0038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87" w:rsidRDefault="006E7A87" w:rsidP="006E7A87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6E7A87" w:rsidRDefault="006E7A87" w:rsidP="006E7A87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6E7A87" w:rsidRDefault="006E7A87" w:rsidP="006E7A87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6E7A87" w:rsidRDefault="006E7A87" w:rsidP="006E7A87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A87" w:rsidRDefault="006E7A87" w:rsidP="006E7A87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6E7A87" w:rsidRDefault="006E7A87" w:rsidP="006E7A87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6E7A87" w:rsidRDefault="006E7A87" w:rsidP="006E7A87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6E7A87" w:rsidRDefault="006E7A87" w:rsidP="006E7A87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561" w:rsidRDefault="00384561">
      <w:r>
        <w:separator/>
      </w:r>
    </w:p>
  </w:footnote>
  <w:footnote w:type="continuationSeparator" w:id="0">
    <w:p w:rsidR="00384561" w:rsidRDefault="00384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67752A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917718">
      <w:rPr>
        <w:rtl/>
      </w:rPr>
      <w:t>אמנת שירות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67752A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917718">
      <w:rPr>
        <w:noProof/>
        <w:rtl/>
      </w:rPr>
      <w:t>‏05/04/2015</w:t>
    </w:r>
    <w:r>
      <w:rPr>
        <w:rtl/>
      </w:rPr>
      <w:fldChar w:fldCharType="end"/>
    </w:r>
  </w:p>
  <w:p w:rsidR="00915692" w:rsidRDefault="00917718" w:rsidP="0067752A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67752A">
      <w:rPr>
        <w:rtl/>
      </w:rPr>
      <w:t>&lt;שם המערכת&gt;</w:t>
    </w:r>
    <w:r>
      <w:fldChar w:fldCharType="end"/>
    </w:r>
    <w:r w:rsidR="00915692">
      <w:rPr>
        <w:rtl/>
      </w:rPr>
      <w:tab/>
    </w:r>
    <w:r w:rsidR="00915692">
      <w:rPr>
        <w:rtl/>
      </w:rPr>
      <w:tab/>
    </w:r>
    <w:r w:rsidR="00915692">
      <w:rPr>
        <w:rFonts w:hint="cs"/>
        <w:rtl/>
      </w:rPr>
      <w:t xml:space="preserve">מהדורה </w:t>
    </w:r>
    <w:r w:rsidR="00915692">
      <w:t>M.n</w:t>
    </w:r>
  </w:p>
  <w:p w:rsidR="00915692" w:rsidRDefault="00915692" w:rsidP="0067752A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67752A">
      <w:rPr>
        <w:noProof/>
      </w:rPr>
      <w:t>h_operate_wdoc02</w:t>
    </w:r>
    <w:r>
      <w:rPr>
        <w:rtl/>
      </w:rPr>
      <w:fldChar w:fldCharType="end"/>
    </w:r>
    <w:r>
      <w:rPr>
        <w:rFonts w:hint="cs"/>
        <w:rtl/>
      </w:rPr>
      <w:tab/>
    </w:r>
    <w:r w:rsidR="00945B91" w:rsidRPr="0067752A">
      <w:rPr>
        <w:b/>
        <w:bCs/>
        <w:rtl/>
      </w:rPr>
      <w:fldChar w:fldCharType="begin"/>
    </w:r>
    <w:r w:rsidR="00945B91" w:rsidRPr="0067752A">
      <w:rPr>
        <w:b/>
        <w:bCs/>
        <w:rtl/>
      </w:rPr>
      <w:instrText xml:space="preserve"> </w:instrText>
    </w:r>
    <w:r w:rsidR="00945B91" w:rsidRPr="0067752A">
      <w:rPr>
        <w:rFonts w:hint="cs"/>
        <w:b/>
        <w:bCs/>
      </w:rPr>
      <w:instrText>STYLEREF</w:instrText>
    </w:r>
    <w:r w:rsidR="00945B91" w:rsidRPr="0067752A">
      <w:rPr>
        <w:rFonts w:hint="cs"/>
        <w:b/>
        <w:bCs/>
        <w:rtl/>
      </w:rPr>
      <w:instrText xml:space="preserve">  "כותרת </w:instrText>
    </w:r>
    <w:r w:rsidR="0067752A" w:rsidRPr="0067752A">
      <w:rPr>
        <w:rFonts w:hint="cs"/>
        <w:b/>
        <w:bCs/>
        <w:rtl/>
      </w:rPr>
      <w:instrText>1</w:instrText>
    </w:r>
    <w:r w:rsidR="00945B91" w:rsidRPr="0067752A">
      <w:rPr>
        <w:rFonts w:hint="cs"/>
        <w:b/>
        <w:bCs/>
        <w:rtl/>
      </w:rPr>
      <w:instrText>,</w:instrText>
    </w:r>
    <w:r w:rsidR="00945B91" w:rsidRPr="0067752A">
      <w:rPr>
        <w:rFonts w:hint="cs"/>
        <w:b/>
        <w:bCs/>
      </w:rPr>
      <w:instrText xml:space="preserve">Heading </w:instrText>
    </w:r>
    <w:r w:rsidR="0067752A" w:rsidRPr="0067752A">
      <w:rPr>
        <w:b/>
        <w:bCs/>
      </w:rPr>
      <w:instrText>1</w:instrText>
    </w:r>
    <w:r w:rsidR="00945B91" w:rsidRPr="0067752A">
      <w:rPr>
        <w:rFonts w:hint="cs"/>
        <w:b/>
        <w:bCs/>
      </w:rPr>
      <w:instrText>"  \* MERGEFORMAT</w:instrText>
    </w:r>
    <w:r w:rsidR="00945B91" w:rsidRPr="0067752A">
      <w:rPr>
        <w:b/>
        <w:bCs/>
        <w:rtl/>
      </w:rPr>
      <w:instrText xml:space="preserve"> </w:instrText>
    </w:r>
    <w:r w:rsidR="00945B91" w:rsidRPr="0067752A">
      <w:rPr>
        <w:b/>
        <w:bCs/>
        <w:rtl/>
      </w:rPr>
      <w:fldChar w:fldCharType="separate"/>
    </w:r>
    <w:r w:rsidR="00917718">
      <w:rPr>
        <w:b/>
        <w:bCs/>
        <w:noProof/>
        <w:rtl/>
      </w:rPr>
      <w:t>4. מדדים</w:t>
    </w:r>
    <w:r w:rsidR="00945B91" w:rsidRPr="0067752A">
      <w:rPr>
        <w:b/>
        <w:bCs/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917718">
      <w:rPr>
        <w:rFonts w:cs="Miriam"/>
        <w:noProof/>
        <w:rtl/>
      </w:rPr>
      <w:t>3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917718">
      <w:fldChar w:fldCharType="begin"/>
    </w:r>
    <w:r w:rsidR="00917718">
      <w:instrText xml:space="preserve"> NUMPAGES </w:instrText>
    </w:r>
    <w:r w:rsidR="00917718">
      <w:fldChar w:fldCharType="separate"/>
    </w:r>
    <w:r w:rsidR="00917718">
      <w:rPr>
        <w:noProof/>
        <w:rtl/>
      </w:rPr>
      <w:t>3</w:t>
    </w:r>
    <w:r w:rsidR="00917718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67752A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 w:rsidR="00B5589F">
      <w:rPr>
        <w:rFonts w:hint="cs"/>
        <w:rtl/>
      </w:rPr>
      <w:t>1</w:t>
    </w:r>
    <w:r w:rsidR="0067752A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54A2"/>
    <w:rsid w:val="002B4CB6"/>
    <w:rsid w:val="002C0F6C"/>
    <w:rsid w:val="0035457A"/>
    <w:rsid w:val="00384561"/>
    <w:rsid w:val="003D053F"/>
    <w:rsid w:val="003D5189"/>
    <w:rsid w:val="003D6E8E"/>
    <w:rsid w:val="003F2752"/>
    <w:rsid w:val="004A3049"/>
    <w:rsid w:val="004E4E82"/>
    <w:rsid w:val="005077F2"/>
    <w:rsid w:val="0057469C"/>
    <w:rsid w:val="00581586"/>
    <w:rsid w:val="005B0B5F"/>
    <w:rsid w:val="005C2FDE"/>
    <w:rsid w:val="00617B57"/>
    <w:rsid w:val="00663DD0"/>
    <w:rsid w:val="00665B7B"/>
    <w:rsid w:val="0067752A"/>
    <w:rsid w:val="006825F6"/>
    <w:rsid w:val="006A6F0D"/>
    <w:rsid w:val="006E7A87"/>
    <w:rsid w:val="00756362"/>
    <w:rsid w:val="00784FE0"/>
    <w:rsid w:val="007B1E73"/>
    <w:rsid w:val="007B3814"/>
    <w:rsid w:val="00814B67"/>
    <w:rsid w:val="008205E7"/>
    <w:rsid w:val="008B1D30"/>
    <w:rsid w:val="00915692"/>
    <w:rsid w:val="00917718"/>
    <w:rsid w:val="00945B91"/>
    <w:rsid w:val="00961B07"/>
    <w:rsid w:val="0096652E"/>
    <w:rsid w:val="00966607"/>
    <w:rsid w:val="0097533A"/>
    <w:rsid w:val="00994AD0"/>
    <w:rsid w:val="009E231A"/>
    <w:rsid w:val="00A11E55"/>
    <w:rsid w:val="00B5589F"/>
    <w:rsid w:val="00B9656D"/>
    <w:rsid w:val="00C7524C"/>
    <w:rsid w:val="00D319DD"/>
    <w:rsid w:val="00D45CE9"/>
    <w:rsid w:val="00E243D5"/>
    <w:rsid w:val="00E46EBF"/>
    <w:rsid w:val="00E53DB8"/>
    <w:rsid w:val="00EC16DB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E48843DB-BC74-4EB2-A614-257F2FC4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A87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6E7A87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6E7A87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6E7A8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6E7A8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6E7A8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6E7A8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6E7A87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6E7A87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6E7A87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6E7A8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E7A87"/>
  </w:style>
  <w:style w:type="paragraph" w:customStyle="1" w:styleId="Base">
    <w:name w:val="Base"/>
    <w:rsid w:val="006E7A87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D45CE9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6E7A87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6E7A87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6E7A87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6E7A87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6E7A87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6E7A87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6E7A87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6E7A87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D45CE9"/>
    <w:pPr>
      <w:jc w:val="center"/>
    </w:pPr>
    <w:rPr>
      <w:bCs/>
    </w:rPr>
  </w:style>
  <w:style w:type="paragraph" w:customStyle="1" w:styleId="DataItem">
    <w:name w:val="DataItem"/>
    <w:basedOn w:val="Base"/>
    <w:rsid w:val="00D45CE9"/>
    <w:pPr>
      <w:jc w:val="left"/>
    </w:pPr>
  </w:style>
  <w:style w:type="paragraph" w:customStyle="1" w:styleId="DataItemB">
    <w:name w:val="DataItemB"/>
    <w:basedOn w:val="Base"/>
    <w:rsid w:val="00D45CE9"/>
    <w:pPr>
      <w:jc w:val="left"/>
    </w:pPr>
    <w:rPr>
      <w:b/>
      <w:bCs/>
    </w:rPr>
  </w:style>
  <w:style w:type="paragraph" w:customStyle="1" w:styleId="Draft">
    <w:name w:val="Draft"/>
    <w:basedOn w:val="Base"/>
    <w:rsid w:val="006E7A87"/>
    <w:rPr>
      <w:rFonts w:cs="Guttman Yad"/>
      <w:i/>
    </w:rPr>
  </w:style>
  <w:style w:type="paragraph" w:customStyle="1" w:styleId="Draft1">
    <w:name w:val="Draft1"/>
    <w:basedOn w:val="Base"/>
    <w:rsid w:val="006E7A87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6E7A87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6E7A87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6E7A87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6E7A87"/>
    <w:pPr>
      <w:jc w:val="center"/>
    </w:pPr>
  </w:style>
  <w:style w:type="paragraph" w:customStyle="1" w:styleId="Instruction">
    <w:name w:val="Instruction"/>
    <w:basedOn w:val="Base"/>
    <w:rsid w:val="00D45CE9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D45CE9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D45CE9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D45CE9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6E7A87"/>
    <w:pPr>
      <w:spacing w:before="0"/>
      <w:ind w:left="720"/>
    </w:pPr>
  </w:style>
  <w:style w:type="paragraph" w:customStyle="1" w:styleId="ListContinue2">
    <w:name w:val="List Continue2"/>
    <w:basedOn w:val="Base"/>
    <w:rsid w:val="006E7A87"/>
    <w:pPr>
      <w:spacing w:before="0"/>
      <w:ind w:left="1083"/>
    </w:pPr>
  </w:style>
  <w:style w:type="paragraph" w:customStyle="1" w:styleId="ListContinue3">
    <w:name w:val="List Continue3"/>
    <w:basedOn w:val="Base"/>
    <w:rsid w:val="006E7A87"/>
    <w:pPr>
      <w:spacing w:before="0"/>
      <w:ind w:left="1440"/>
    </w:pPr>
  </w:style>
  <w:style w:type="paragraph" w:customStyle="1" w:styleId="ListContinue">
    <w:name w:val="ListContinue"/>
    <w:basedOn w:val="Base"/>
    <w:rsid w:val="00D45CE9"/>
    <w:pPr>
      <w:spacing w:before="0"/>
      <w:ind w:left="397"/>
    </w:pPr>
  </w:style>
  <w:style w:type="paragraph" w:customStyle="1" w:styleId="12">
    <w:name w:val="רגיל1"/>
    <w:basedOn w:val="Base"/>
    <w:rsid w:val="00D45CE9"/>
  </w:style>
  <w:style w:type="paragraph" w:customStyle="1" w:styleId="Normaltitle">
    <w:name w:val="Normal title"/>
    <w:basedOn w:val="Base"/>
    <w:next w:val="12"/>
    <w:rsid w:val="00D45CE9"/>
    <w:rPr>
      <w:b/>
      <w:bCs/>
    </w:rPr>
  </w:style>
  <w:style w:type="paragraph" w:customStyle="1" w:styleId="Normal1">
    <w:name w:val="Normal1"/>
    <w:basedOn w:val="Base"/>
    <w:rsid w:val="006E7A87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D45CE9"/>
    <w:pPr>
      <w:ind w:left="397"/>
    </w:pPr>
    <w:rPr>
      <w:b/>
      <w:bCs/>
    </w:rPr>
  </w:style>
  <w:style w:type="paragraph" w:customStyle="1" w:styleId="Normal2">
    <w:name w:val="Normal2"/>
    <w:basedOn w:val="Base"/>
    <w:rsid w:val="006E7A87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D45CE9"/>
    <w:pPr>
      <w:ind w:left="795"/>
    </w:pPr>
    <w:rPr>
      <w:b/>
      <w:bCs/>
    </w:rPr>
  </w:style>
  <w:style w:type="paragraph" w:customStyle="1" w:styleId="Normal3">
    <w:name w:val="Normal3"/>
    <w:basedOn w:val="Base"/>
    <w:rsid w:val="00D45CE9"/>
    <w:pPr>
      <w:ind w:left="1200"/>
    </w:pPr>
  </w:style>
  <w:style w:type="paragraph" w:customStyle="1" w:styleId="Normal3Title">
    <w:name w:val="Normal3 Title"/>
    <w:basedOn w:val="Base"/>
    <w:next w:val="Normal3"/>
    <w:rsid w:val="00D45CE9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D45CE9"/>
    <w:pPr>
      <w:numPr>
        <w:numId w:val="7"/>
      </w:numPr>
    </w:pPr>
  </w:style>
  <w:style w:type="paragraph" w:customStyle="1" w:styleId="NumberList1">
    <w:name w:val="Number List 1"/>
    <w:basedOn w:val="Base"/>
    <w:rsid w:val="006E7A87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6E7A87"/>
    <w:pPr>
      <w:numPr>
        <w:numId w:val="8"/>
      </w:numPr>
    </w:pPr>
  </w:style>
  <w:style w:type="paragraph" w:customStyle="1" w:styleId="NumberList3">
    <w:name w:val="Number List 3"/>
    <w:basedOn w:val="Base"/>
    <w:rsid w:val="006E7A87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6E7A87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6E7A87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D45CE9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D45CE9"/>
    <w:pPr>
      <w:pageBreakBefore w:val="0"/>
    </w:pPr>
  </w:style>
  <w:style w:type="paragraph" w:customStyle="1" w:styleId="TableHead">
    <w:name w:val="TableHead"/>
    <w:basedOn w:val="Base"/>
    <w:qFormat/>
    <w:rsid w:val="006E7A87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6E7A87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6E7A87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6E7A87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6E7A87"/>
    <w:rPr>
      <w:szCs w:val="22"/>
    </w:rPr>
  </w:style>
  <w:style w:type="paragraph" w:styleId="TOC4">
    <w:name w:val="toc 4"/>
    <w:basedOn w:val="TOC3"/>
    <w:autoRedefine/>
    <w:uiPriority w:val="39"/>
    <w:rsid w:val="006E7A87"/>
  </w:style>
  <w:style w:type="paragraph" w:styleId="TOC5">
    <w:name w:val="toc 5"/>
    <w:basedOn w:val="TOC4"/>
    <w:uiPriority w:val="39"/>
    <w:rsid w:val="006E7A87"/>
  </w:style>
  <w:style w:type="paragraph" w:styleId="TOC6">
    <w:name w:val="toc 6"/>
    <w:basedOn w:val="a"/>
    <w:next w:val="a"/>
    <w:autoRedefine/>
    <w:uiPriority w:val="39"/>
    <w:unhideWhenUsed/>
    <w:rsid w:val="006E7A87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6E7A87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6E7A87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6E7A87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D45CE9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D45CE9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6E7A87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D45CE9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6E7A87"/>
    <w:rPr>
      <w:rFonts w:cs="David"/>
      <w:b/>
      <w:bCs/>
      <w:sz w:val="22"/>
      <w:szCs w:val="24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6E7A87"/>
    <w:rPr>
      <w:rFonts w:cs="David"/>
      <w:b/>
      <w:bCs/>
      <w:sz w:val="28"/>
      <w:szCs w:val="28"/>
      <w:lang w:eastAsia="he-IL"/>
    </w:rPr>
  </w:style>
  <w:style w:type="character" w:customStyle="1" w:styleId="60">
    <w:name w:val="כותרת 6 תו"/>
    <w:basedOn w:val="a0"/>
    <w:link w:val="6"/>
    <w:rsid w:val="006E7A87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6E7A87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6E7A87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6E7A87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B5589F"/>
    <w:pPr>
      <w:jc w:val="center"/>
    </w:pPr>
    <w:rPr>
      <w:bCs/>
    </w:rPr>
  </w:style>
  <w:style w:type="paragraph" w:customStyle="1" w:styleId="14">
    <w:name w:val="רגיל1"/>
    <w:basedOn w:val="Base"/>
    <w:rsid w:val="00B5589F"/>
  </w:style>
  <w:style w:type="character" w:customStyle="1" w:styleId="a4">
    <w:name w:val="כותרת עליונה תו"/>
    <w:aliases w:val="Header תו"/>
    <w:basedOn w:val="a0"/>
    <w:link w:val="a3"/>
    <w:rsid w:val="00D45CE9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6E7A87"/>
    <w:rPr>
      <w:rFonts w:cs="David"/>
      <w:b/>
      <w:bCs/>
      <w:smallCaps/>
      <w:sz w:val="28"/>
      <w:szCs w:val="32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6E7A87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6E7A87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D45CE9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D45CE9"/>
    <w:pPr>
      <w:ind w:left="1588"/>
    </w:pPr>
  </w:style>
  <w:style w:type="paragraph" w:customStyle="1" w:styleId="AlphaList4">
    <w:name w:val="Alpha List 4"/>
    <w:basedOn w:val="Base"/>
    <w:rsid w:val="006E7A87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6E7A87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6E7A87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6E7A87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D45CE9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D45CE9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D45CE9"/>
  </w:style>
  <w:style w:type="paragraph" w:customStyle="1" w:styleId="Normal0">
    <w:name w:val="Normal0"/>
    <w:basedOn w:val="Base"/>
    <w:qFormat/>
    <w:rsid w:val="00D45CE9"/>
  </w:style>
  <w:style w:type="paragraph" w:customStyle="1" w:styleId="ListContinue5">
    <w:name w:val="List Continue5"/>
    <w:basedOn w:val="Base"/>
    <w:rsid w:val="006E7A87"/>
    <w:pPr>
      <w:spacing w:before="0"/>
      <w:ind w:left="2211"/>
    </w:pPr>
  </w:style>
  <w:style w:type="paragraph" w:customStyle="1" w:styleId="22">
    <w:name w:val="כיתוב2"/>
    <w:basedOn w:val="Base"/>
    <w:rsid w:val="00D45CE9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6E7A87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6E7A87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6E7A87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6E7A87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6E7A8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6E7A87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6E7A8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6E7A87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6E7A87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6E7A87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6E7A87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6E7A87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6E7A87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6E7A87"/>
    <w:pPr>
      <w:numPr>
        <w:numId w:val="15"/>
      </w:numPr>
    </w:pPr>
  </w:style>
  <w:style w:type="paragraph" w:customStyle="1" w:styleId="Para0">
    <w:name w:val="Para0"/>
    <w:basedOn w:val="Base"/>
    <w:rsid w:val="006E7A87"/>
  </w:style>
  <w:style w:type="paragraph" w:customStyle="1" w:styleId="Para0Title">
    <w:name w:val="Para0 Title"/>
    <w:basedOn w:val="Base"/>
    <w:next w:val="Para0"/>
    <w:semiHidden/>
    <w:rsid w:val="006E7A87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6E7A87"/>
    <w:pPr>
      <w:ind w:left="357"/>
    </w:pPr>
  </w:style>
  <w:style w:type="paragraph" w:customStyle="1" w:styleId="Para1Title">
    <w:name w:val="Para1 Title"/>
    <w:basedOn w:val="Base"/>
    <w:next w:val="Para1"/>
    <w:semiHidden/>
    <w:rsid w:val="006E7A87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6E7A87"/>
    <w:pPr>
      <w:ind w:left="720"/>
    </w:pPr>
  </w:style>
  <w:style w:type="paragraph" w:customStyle="1" w:styleId="Para2Title">
    <w:name w:val="Para2 Title"/>
    <w:basedOn w:val="Base"/>
    <w:next w:val="Para2"/>
    <w:rsid w:val="006E7A87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6E7A87"/>
    <w:pPr>
      <w:ind w:left="1083"/>
    </w:pPr>
  </w:style>
  <w:style w:type="paragraph" w:customStyle="1" w:styleId="Para3Title">
    <w:name w:val="Para3 Title"/>
    <w:basedOn w:val="Base"/>
    <w:next w:val="Para3"/>
    <w:semiHidden/>
    <w:rsid w:val="006E7A87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6E7A87"/>
    <w:pPr>
      <w:ind w:left="1440"/>
    </w:pPr>
  </w:style>
  <w:style w:type="paragraph" w:customStyle="1" w:styleId="Para4Title">
    <w:name w:val="Para4 Title"/>
    <w:basedOn w:val="Base"/>
    <w:semiHidden/>
    <w:rsid w:val="006E7A87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6E7A87"/>
    <w:pPr>
      <w:ind w:left="1786"/>
    </w:pPr>
  </w:style>
  <w:style w:type="paragraph" w:customStyle="1" w:styleId="Para5Title">
    <w:name w:val="Para5 Title"/>
    <w:basedOn w:val="Base"/>
    <w:semiHidden/>
    <w:qFormat/>
    <w:rsid w:val="006E7A87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6E7A87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6E7A87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6E7A87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6E7A87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6E7A87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6E7A87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6E7A87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6E7A87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6E7A87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6E7A87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6E7A87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6E7A87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A51B-2CD3-4E6B-A56B-C62A85FD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5</TotalTime>
  <Pages>3</Pages>
  <Words>217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אמנת שירות</vt:lpstr>
    </vt:vector>
  </TitlesOfParts>
  <Company>&lt;שם הארגון&gt;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אמנת שירות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2014-10-23T09:45:00Z</dcterms:created>
  <dcterms:modified xsi:type="dcterms:W3CDTF">2015-04-05T11:51:00Z</dcterms:modified>
  <cp:category>&lt;סיווג המסמך&gt;</cp:category>
</cp:coreProperties>
</file>