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56D" w:rsidRDefault="003E4794" w:rsidP="003B61B2">
      <w:pPr>
        <w:pStyle w:val="DocTitle"/>
        <w:rPr>
          <w:rtl/>
        </w:rPr>
      </w:pPr>
      <w:r>
        <w:fldChar w:fldCharType="begin"/>
      </w:r>
      <w:r>
        <w:instrText xml:space="preserve"> TITLE  \* MERGEFORMAT </w:instrText>
      </w:r>
      <w:r>
        <w:fldChar w:fldCharType="separate"/>
      </w:r>
      <w:r w:rsidR="001C7C74">
        <w:rPr>
          <w:rtl/>
        </w:rPr>
        <w:t>בקשה להצעות לשירותי יעוץ</w:t>
      </w:r>
      <w:r>
        <w:fldChar w:fldCharType="end"/>
      </w:r>
    </w:p>
    <w:p w:rsidR="00B9656D" w:rsidRDefault="001C7C74" w:rsidP="00B9656D">
      <w:pPr>
        <w:pStyle w:val="SubjectTitle"/>
        <w:rPr>
          <w:sz w:val="24"/>
          <w:rtl/>
        </w:rPr>
      </w:pPr>
      <w:r>
        <w:rPr>
          <w:rFonts w:hint="cs"/>
          <w:sz w:val="24"/>
          <w:rtl/>
        </w:rPr>
        <w:t xml:space="preserve">להקמת אתר </w:t>
      </w:r>
      <w:fldSimple w:instr=" SUBJECT  \* MERGEFORMAT ">
        <w:r>
          <w:rPr>
            <w:sz w:val="24"/>
            <w:rtl/>
          </w:rPr>
          <w:t>&lt;שם האתר&gt;</w:t>
        </w:r>
      </w:fldSimple>
    </w:p>
    <w:p w:rsidR="00286E4C" w:rsidRDefault="00286E4C" w:rsidP="007A4EBF">
      <w:pPr>
        <w:pStyle w:val="Frame1"/>
        <w:rPr>
          <w:rtl/>
        </w:rPr>
      </w:pPr>
      <w:r>
        <w:rPr>
          <w:rtl/>
        </w:rPr>
        <w:t xml:space="preserve">מסגרת זו תוחלף בהבהקים העיקריים של </w:t>
      </w:r>
      <w:r>
        <w:rPr>
          <w:rFonts w:hint="cs"/>
          <w:rtl/>
        </w:rPr>
        <w:t>הבקשה להצעות ו</w:t>
      </w:r>
      <w:r w:rsidR="007A4EBF">
        <w:rPr>
          <w:rFonts w:hint="cs"/>
          <w:rtl/>
        </w:rPr>
        <w:t>אתר האינטרנט המבוקש</w:t>
      </w:r>
      <w:r>
        <w:rPr>
          <w:rtl/>
        </w:rPr>
        <w:t>, לפי שיקול דעת כותב המסמך ובהתאם לכללים הנהוגים בארגון.</w:t>
      </w:r>
    </w:p>
    <w:p w:rsidR="00B9656D" w:rsidRDefault="00B9656D" w:rsidP="003B61B2">
      <w:pPr>
        <w:pStyle w:val="Para2"/>
        <w:rPr>
          <w:rtl/>
        </w:rPr>
      </w:pPr>
    </w:p>
    <w:p w:rsidR="00B9656D" w:rsidRDefault="00B9656D" w:rsidP="003B61B2">
      <w:pPr>
        <w:pStyle w:val="SectionTitle"/>
        <w:rPr>
          <w:rtl/>
        </w:rPr>
      </w:pPr>
      <w:r>
        <w:rPr>
          <w:rFonts w:hint="cs"/>
          <w:rtl/>
        </w:rPr>
        <w:t>תוכן העניינים</w:t>
      </w:r>
    </w:p>
    <w:p w:rsidR="003E4794" w:rsidRDefault="003E4794" w:rsidP="003E4794">
      <w:pPr>
        <w:pStyle w:val="TOC1"/>
        <w:tabs>
          <w:tab w:val="clear" w:pos="1134"/>
        </w:tabs>
        <w:rPr>
          <w:rFonts w:asciiTheme="minorHAnsi" w:eastAsiaTheme="minorEastAsia" w:hAnsiTheme="minorHAnsi" w:cstheme="minorBidi"/>
          <w:b w:val="0"/>
          <w:bCs w:val="0"/>
          <w:noProof/>
          <w:szCs w:val="22"/>
          <w:rtl/>
          <w:lang w:eastAsia="en-US"/>
        </w:rPr>
      </w:pPr>
      <w:r>
        <w:rPr>
          <w:noProof/>
          <w:rtl/>
        </w:rPr>
        <w:fldChar w:fldCharType="begin"/>
      </w:r>
      <w:r>
        <w:rPr>
          <w:noProof/>
          <w:rtl/>
        </w:rPr>
        <w:instrText xml:space="preserve"> </w:instrText>
      </w:r>
      <w:r>
        <w:rPr>
          <w:noProof/>
        </w:rPr>
        <w:instrText>TOC</w:instrText>
      </w:r>
      <w:r>
        <w:rPr>
          <w:noProof/>
          <w:rtl/>
        </w:rPr>
        <w:instrText xml:space="preserve"> \</w:instrText>
      </w:r>
      <w:r>
        <w:rPr>
          <w:noProof/>
        </w:rPr>
        <w:instrText>h \z \u \t</w:instrText>
      </w:r>
      <w:r>
        <w:rPr>
          <w:noProof/>
          <w:rtl/>
        </w:rPr>
        <w:instrText xml:space="preserve"> "כותרת 1,1,כותרת 2,2" </w:instrText>
      </w:r>
      <w:r>
        <w:rPr>
          <w:noProof/>
          <w:rtl/>
        </w:rPr>
        <w:fldChar w:fldCharType="separate"/>
      </w:r>
      <w:hyperlink w:anchor="_Toc416251276" w:history="1">
        <w:r w:rsidRPr="00504D23">
          <w:rPr>
            <w:rStyle w:val="Hyperlink"/>
            <w:noProof/>
            <w:rtl/>
          </w:rPr>
          <w:t xml:space="preserve">0. </w:t>
        </w:r>
        <w:r w:rsidRPr="00504D23">
          <w:rPr>
            <w:rStyle w:val="Hyperlink"/>
            <w:rFonts w:hint="eastAsia"/>
            <w:noProof/>
            <w:rtl/>
          </w:rPr>
          <w:t>מנהלה</w:t>
        </w:r>
        <w:r w:rsidRPr="00504D23">
          <w:rPr>
            <w:rStyle w:val="Hyperlink"/>
            <w:noProof/>
            <w:rtl/>
          </w:rPr>
          <w:t xml:space="preserve"> </w:t>
        </w:r>
        <w:bookmarkStart w:id="0" w:name="_GoBack"/>
        <w:bookmarkEnd w:id="0"/>
        <w:r w:rsidRPr="00504D23">
          <w:rPr>
            <w:rStyle w:val="Hyperlink"/>
            <w:noProof/>
            <w:rtl/>
          </w:rPr>
          <w:t>(</w:t>
        </w:r>
        <w:r w:rsidRPr="00504D23">
          <w:rPr>
            <w:rStyle w:val="Hyperlink"/>
            <w:noProof/>
          </w:rPr>
          <w:t>I</w:t>
        </w:r>
        <w:r w:rsidRPr="00504D2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Toc416251276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3E4794" w:rsidRDefault="003E4794">
      <w:pPr>
        <w:pStyle w:val="TOC2"/>
        <w:rPr>
          <w:rFonts w:asciiTheme="minorHAnsi" w:eastAsiaTheme="minorEastAsia" w:hAnsiTheme="minorHAnsi" w:cstheme="minorBidi"/>
          <w:szCs w:val="22"/>
          <w:rtl/>
          <w:lang w:eastAsia="en-US"/>
        </w:rPr>
      </w:pPr>
      <w:hyperlink w:anchor="_Toc416251277" w:history="1">
        <w:r w:rsidRPr="00504D23">
          <w:rPr>
            <w:rStyle w:val="Hyperlink"/>
            <w:rtl/>
          </w:rPr>
          <w:t>0.1</w:t>
        </w:r>
        <w:r>
          <w:rPr>
            <w:rFonts w:asciiTheme="minorHAnsi" w:eastAsiaTheme="minorEastAsia" w:hAnsiTheme="minorHAnsi" w:cstheme="minorBidi"/>
            <w:szCs w:val="22"/>
            <w:rtl/>
            <w:lang w:eastAsia="en-US"/>
          </w:rPr>
          <w:tab/>
        </w:r>
        <w:r w:rsidRPr="00504D23">
          <w:rPr>
            <w:rStyle w:val="Hyperlink"/>
            <w:rFonts w:hint="eastAsia"/>
            <w:rtl/>
          </w:rPr>
          <w:t>כללי</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Toc416251277 \h</w:instrText>
        </w:r>
        <w:r>
          <w:rPr>
            <w:webHidden/>
            <w:rtl/>
          </w:rPr>
          <w:instrText xml:space="preserve"> </w:instrText>
        </w:r>
        <w:r>
          <w:rPr>
            <w:rStyle w:val="Hyperlink"/>
            <w:rtl/>
          </w:rPr>
        </w:r>
        <w:r>
          <w:rPr>
            <w:rStyle w:val="Hyperlink"/>
            <w:rtl/>
          </w:rPr>
          <w:fldChar w:fldCharType="separate"/>
        </w:r>
        <w:r>
          <w:rPr>
            <w:webHidden/>
            <w:rtl/>
          </w:rPr>
          <w:t>2</w:t>
        </w:r>
        <w:r>
          <w:rPr>
            <w:rStyle w:val="Hyperlink"/>
            <w:rtl/>
          </w:rPr>
          <w:fldChar w:fldCharType="end"/>
        </w:r>
      </w:hyperlink>
    </w:p>
    <w:p w:rsidR="003E4794" w:rsidRDefault="003E4794">
      <w:pPr>
        <w:pStyle w:val="TOC2"/>
        <w:rPr>
          <w:rFonts w:asciiTheme="minorHAnsi" w:eastAsiaTheme="minorEastAsia" w:hAnsiTheme="minorHAnsi" w:cstheme="minorBidi"/>
          <w:szCs w:val="22"/>
          <w:rtl/>
          <w:lang w:eastAsia="en-US"/>
        </w:rPr>
      </w:pPr>
      <w:hyperlink w:anchor="_Toc416251278" w:history="1">
        <w:r w:rsidRPr="00504D23">
          <w:rPr>
            <w:rStyle w:val="Hyperlink"/>
            <w:rtl/>
          </w:rPr>
          <w:t>0.3</w:t>
        </w:r>
        <w:r>
          <w:rPr>
            <w:rFonts w:asciiTheme="minorHAnsi" w:eastAsiaTheme="minorEastAsia" w:hAnsiTheme="minorHAnsi" w:cstheme="minorBidi"/>
            <w:szCs w:val="22"/>
            <w:rtl/>
            <w:lang w:eastAsia="en-US"/>
          </w:rPr>
          <w:tab/>
        </w:r>
        <w:r w:rsidRPr="00504D23">
          <w:rPr>
            <w:rStyle w:val="Hyperlink"/>
            <w:rFonts w:hint="eastAsia"/>
            <w:rtl/>
          </w:rPr>
          <w:t>מנהלה</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Toc416251278 \h</w:instrText>
        </w:r>
        <w:r>
          <w:rPr>
            <w:webHidden/>
            <w:rtl/>
          </w:rPr>
          <w:instrText xml:space="preserve"> </w:instrText>
        </w:r>
        <w:r>
          <w:rPr>
            <w:rStyle w:val="Hyperlink"/>
            <w:rtl/>
          </w:rPr>
        </w:r>
        <w:r>
          <w:rPr>
            <w:rStyle w:val="Hyperlink"/>
            <w:rtl/>
          </w:rPr>
          <w:fldChar w:fldCharType="separate"/>
        </w:r>
        <w:r>
          <w:rPr>
            <w:webHidden/>
            <w:rtl/>
          </w:rPr>
          <w:t>2</w:t>
        </w:r>
        <w:r>
          <w:rPr>
            <w:rStyle w:val="Hyperlink"/>
            <w:rtl/>
          </w:rPr>
          <w:fldChar w:fldCharType="end"/>
        </w:r>
      </w:hyperlink>
    </w:p>
    <w:p w:rsidR="003E4794" w:rsidRDefault="003E4794">
      <w:pPr>
        <w:pStyle w:val="TOC2"/>
        <w:rPr>
          <w:rFonts w:asciiTheme="minorHAnsi" w:eastAsiaTheme="minorEastAsia" w:hAnsiTheme="minorHAnsi" w:cstheme="minorBidi"/>
          <w:szCs w:val="22"/>
          <w:rtl/>
          <w:lang w:eastAsia="en-US"/>
        </w:rPr>
      </w:pPr>
      <w:hyperlink w:anchor="_Toc416251279" w:history="1">
        <w:r w:rsidRPr="00504D23">
          <w:rPr>
            <w:rStyle w:val="Hyperlink"/>
            <w:rtl/>
          </w:rPr>
          <w:t>0.4</w:t>
        </w:r>
        <w:r>
          <w:rPr>
            <w:rFonts w:asciiTheme="minorHAnsi" w:eastAsiaTheme="minorEastAsia" w:hAnsiTheme="minorHAnsi" w:cstheme="minorBidi"/>
            <w:szCs w:val="22"/>
            <w:rtl/>
            <w:lang w:eastAsia="en-US"/>
          </w:rPr>
          <w:tab/>
        </w:r>
        <w:r w:rsidRPr="00504D23">
          <w:rPr>
            <w:rStyle w:val="Hyperlink"/>
            <w:rFonts w:hint="eastAsia"/>
            <w:rtl/>
          </w:rPr>
          <w:t>המפרט</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Toc416251279 \h</w:instrText>
        </w:r>
        <w:r>
          <w:rPr>
            <w:webHidden/>
            <w:rtl/>
          </w:rPr>
          <w:instrText xml:space="preserve"> </w:instrText>
        </w:r>
        <w:r>
          <w:rPr>
            <w:rStyle w:val="Hyperlink"/>
            <w:rtl/>
          </w:rPr>
        </w:r>
        <w:r>
          <w:rPr>
            <w:rStyle w:val="Hyperlink"/>
            <w:rtl/>
          </w:rPr>
          <w:fldChar w:fldCharType="separate"/>
        </w:r>
        <w:r>
          <w:rPr>
            <w:webHidden/>
            <w:rtl/>
          </w:rPr>
          <w:t>3</w:t>
        </w:r>
        <w:r>
          <w:rPr>
            <w:rStyle w:val="Hyperlink"/>
            <w:rtl/>
          </w:rPr>
          <w:fldChar w:fldCharType="end"/>
        </w:r>
      </w:hyperlink>
    </w:p>
    <w:p w:rsidR="003E4794" w:rsidRDefault="003E4794">
      <w:pPr>
        <w:pStyle w:val="TOC2"/>
        <w:rPr>
          <w:rFonts w:asciiTheme="minorHAnsi" w:eastAsiaTheme="minorEastAsia" w:hAnsiTheme="minorHAnsi" w:cstheme="minorBidi"/>
          <w:szCs w:val="22"/>
          <w:rtl/>
          <w:lang w:eastAsia="en-US"/>
        </w:rPr>
      </w:pPr>
      <w:hyperlink w:anchor="_Toc416251280" w:history="1">
        <w:r w:rsidRPr="00504D23">
          <w:rPr>
            <w:rStyle w:val="Hyperlink"/>
            <w:rFonts w:ascii="Rod" w:hAnsi="Rod"/>
            <w:rtl/>
          </w:rPr>
          <w:t>0.5</w:t>
        </w:r>
        <w:r>
          <w:rPr>
            <w:rFonts w:asciiTheme="minorHAnsi" w:eastAsiaTheme="minorEastAsia" w:hAnsiTheme="minorHAnsi" w:cstheme="minorBidi"/>
            <w:szCs w:val="22"/>
            <w:rtl/>
            <w:lang w:eastAsia="en-US"/>
          </w:rPr>
          <w:tab/>
        </w:r>
        <w:r w:rsidRPr="00504D23">
          <w:rPr>
            <w:rStyle w:val="Hyperlink"/>
            <w:rFonts w:hint="eastAsia"/>
            <w:rtl/>
          </w:rPr>
          <w:t>הצעת</w:t>
        </w:r>
        <w:r w:rsidRPr="00504D23">
          <w:rPr>
            <w:rStyle w:val="Hyperlink"/>
            <w:rtl/>
          </w:rPr>
          <w:t xml:space="preserve"> </w:t>
        </w:r>
        <w:r w:rsidRPr="00504D23">
          <w:rPr>
            <w:rStyle w:val="Hyperlink"/>
            <w:rFonts w:hint="eastAsia"/>
            <w:rtl/>
          </w:rPr>
          <w:t>הספק</w:t>
        </w:r>
        <w:r w:rsidRPr="00504D23">
          <w:rPr>
            <w:rStyle w:val="Hyperlink"/>
            <w:rtl/>
          </w:rPr>
          <w:t xml:space="preserve"> (</w:t>
        </w:r>
        <w:r w:rsidRPr="00504D23">
          <w:rPr>
            <w:rStyle w:val="Hyperlink"/>
            <w:rFonts w:hint="eastAsia"/>
            <w:rtl/>
          </w:rPr>
          <w:t>תשובת</w:t>
        </w:r>
        <w:r w:rsidRPr="00504D23">
          <w:rPr>
            <w:rStyle w:val="Hyperlink"/>
            <w:rtl/>
          </w:rPr>
          <w:t xml:space="preserve"> </w:t>
        </w:r>
        <w:r w:rsidRPr="00504D23">
          <w:rPr>
            <w:rStyle w:val="Hyperlink"/>
            <w:rFonts w:hint="eastAsia"/>
            <w:rtl/>
          </w:rPr>
          <w:t>המציע</w:t>
        </w:r>
        <w:r w:rsidRPr="00504D23">
          <w:rPr>
            <w:rStyle w:val="Hyperlink"/>
            <w:rtl/>
          </w:rPr>
          <w: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Toc416251280 \h</w:instrText>
        </w:r>
        <w:r>
          <w:rPr>
            <w:webHidden/>
            <w:rtl/>
          </w:rPr>
          <w:instrText xml:space="preserve"> </w:instrText>
        </w:r>
        <w:r>
          <w:rPr>
            <w:rStyle w:val="Hyperlink"/>
            <w:rtl/>
          </w:rPr>
        </w:r>
        <w:r>
          <w:rPr>
            <w:rStyle w:val="Hyperlink"/>
            <w:rtl/>
          </w:rPr>
          <w:fldChar w:fldCharType="separate"/>
        </w:r>
        <w:r>
          <w:rPr>
            <w:webHidden/>
            <w:rtl/>
          </w:rPr>
          <w:t>3</w:t>
        </w:r>
        <w:r>
          <w:rPr>
            <w:rStyle w:val="Hyperlink"/>
            <w:rtl/>
          </w:rPr>
          <w:fldChar w:fldCharType="end"/>
        </w:r>
      </w:hyperlink>
    </w:p>
    <w:p w:rsidR="003E4794" w:rsidRDefault="003E4794">
      <w:pPr>
        <w:pStyle w:val="TOC2"/>
        <w:rPr>
          <w:rFonts w:asciiTheme="minorHAnsi" w:eastAsiaTheme="minorEastAsia" w:hAnsiTheme="minorHAnsi" w:cstheme="minorBidi"/>
          <w:szCs w:val="22"/>
          <w:rtl/>
          <w:lang w:eastAsia="en-US"/>
        </w:rPr>
      </w:pPr>
      <w:hyperlink w:anchor="_Toc416251281" w:history="1">
        <w:r w:rsidRPr="00504D23">
          <w:rPr>
            <w:rStyle w:val="Hyperlink"/>
            <w:rFonts w:ascii="Rod" w:hAnsi="Rod"/>
            <w:rtl/>
          </w:rPr>
          <w:t>0.6</w:t>
        </w:r>
        <w:r>
          <w:rPr>
            <w:rFonts w:asciiTheme="minorHAnsi" w:eastAsiaTheme="minorEastAsia" w:hAnsiTheme="minorHAnsi" w:cstheme="minorBidi"/>
            <w:szCs w:val="22"/>
            <w:rtl/>
            <w:lang w:eastAsia="en-US"/>
          </w:rPr>
          <w:tab/>
        </w:r>
        <w:r w:rsidRPr="00504D23">
          <w:rPr>
            <w:rStyle w:val="Hyperlink"/>
            <w:rFonts w:hint="eastAsia"/>
            <w:rtl/>
          </w:rPr>
          <w:t>התחייבויות</w:t>
        </w:r>
        <w:r w:rsidRPr="00504D23">
          <w:rPr>
            <w:rStyle w:val="Hyperlink"/>
            <w:rtl/>
          </w:rPr>
          <w:t xml:space="preserve"> </w:t>
        </w:r>
        <w:r w:rsidRPr="00504D23">
          <w:rPr>
            <w:rStyle w:val="Hyperlink"/>
            <w:rFonts w:hint="eastAsia"/>
            <w:rtl/>
          </w:rPr>
          <w:t>ואישורים</w:t>
        </w:r>
        <w:r w:rsidRPr="00504D23">
          <w:rPr>
            <w:rStyle w:val="Hyperlink"/>
            <w:rtl/>
          </w:rPr>
          <w:t xml:space="preserve"> </w:t>
        </w:r>
        <w:r w:rsidRPr="00504D23">
          <w:rPr>
            <w:rStyle w:val="Hyperlink"/>
            <w:rFonts w:hint="eastAsia"/>
            <w:rtl/>
          </w:rPr>
          <w:t>בגין</w:t>
        </w:r>
        <w:r w:rsidRPr="00504D23">
          <w:rPr>
            <w:rStyle w:val="Hyperlink"/>
            <w:rtl/>
          </w:rPr>
          <w:t xml:space="preserve"> </w:t>
        </w:r>
        <w:r w:rsidRPr="00504D23">
          <w:rPr>
            <w:rStyle w:val="Hyperlink"/>
            <w:rFonts w:hint="eastAsia"/>
            <w:rtl/>
          </w:rPr>
          <w:t>הגשת</w:t>
        </w:r>
        <w:r w:rsidRPr="00504D23">
          <w:rPr>
            <w:rStyle w:val="Hyperlink"/>
            <w:rtl/>
          </w:rPr>
          <w:t xml:space="preserve"> </w:t>
        </w:r>
        <w:r w:rsidRPr="00504D23">
          <w:rPr>
            <w:rStyle w:val="Hyperlink"/>
            <w:rFonts w:hint="eastAsia"/>
            <w:rtl/>
          </w:rPr>
          <w:t>ההצעה</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Toc416251281 \h</w:instrText>
        </w:r>
        <w:r>
          <w:rPr>
            <w:webHidden/>
            <w:rtl/>
          </w:rPr>
          <w:instrText xml:space="preserve"> </w:instrText>
        </w:r>
        <w:r>
          <w:rPr>
            <w:rStyle w:val="Hyperlink"/>
            <w:rtl/>
          </w:rPr>
        </w:r>
        <w:r>
          <w:rPr>
            <w:rStyle w:val="Hyperlink"/>
            <w:rtl/>
          </w:rPr>
          <w:fldChar w:fldCharType="separate"/>
        </w:r>
        <w:r>
          <w:rPr>
            <w:webHidden/>
            <w:rtl/>
          </w:rPr>
          <w:t>4</w:t>
        </w:r>
        <w:r>
          <w:rPr>
            <w:rStyle w:val="Hyperlink"/>
            <w:rtl/>
          </w:rPr>
          <w:fldChar w:fldCharType="end"/>
        </w:r>
      </w:hyperlink>
    </w:p>
    <w:p w:rsidR="003E4794" w:rsidRDefault="003E4794">
      <w:pPr>
        <w:pStyle w:val="TOC2"/>
        <w:rPr>
          <w:rFonts w:asciiTheme="minorHAnsi" w:eastAsiaTheme="minorEastAsia" w:hAnsiTheme="minorHAnsi" w:cstheme="minorBidi"/>
          <w:szCs w:val="22"/>
          <w:rtl/>
          <w:lang w:eastAsia="en-US"/>
        </w:rPr>
      </w:pPr>
      <w:hyperlink w:anchor="_Toc416251282" w:history="1">
        <w:r w:rsidRPr="00504D23">
          <w:rPr>
            <w:rStyle w:val="Hyperlink"/>
            <w:rFonts w:ascii="Rod" w:hAnsi="Rod"/>
            <w:rtl/>
          </w:rPr>
          <w:t>0.7</w:t>
        </w:r>
        <w:r>
          <w:rPr>
            <w:rFonts w:asciiTheme="minorHAnsi" w:eastAsiaTheme="minorEastAsia" w:hAnsiTheme="minorHAnsi" w:cstheme="minorBidi"/>
            <w:szCs w:val="22"/>
            <w:rtl/>
            <w:lang w:eastAsia="en-US"/>
          </w:rPr>
          <w:tab/>
        </w:r>
        <w:r w:rsidRPr="00504D23">
          <w:rPr>
            <w:rStyle w:val="Hyperlink"/>
            <w:rFonts w:hint="eastAsia"/>
            <w:rtl/>
          </w:rPr>
          <w:t>התחייבויות</w:t>
        </w:r>
        <w:r w:rsidRPr="00504D23">
          <w:rPr>
            <w:rStyle w:val="Hyperlink"/>
            <w:rtl/>
          </w:rPr>
          <w:t xml:space="preserve"> </w:t>
        </w:r>
        <w:r w:rsidRPr="00504D23">
          <w:rPr>
            <w:rStyle w:val="Hyperlink"/>
            <w:rFonts w:hint="eastAsia"/>
            <w:rtl/>
          </w:rPr>
          <w:t>ואישורים</w:t>
        </w:r>
        <w:r w:rsidRPr="00504D23">
          <w:rPr>
            <w:rStyle w:val="Hyperlink"/>
            <w:rtl/>
          </w:rPr>
          <w:t xml:space="preserve"> </w:t>
        </w:r>
        <w:r w:rsidRPr="00504D23">
          <w:rPr>
            <w:rStyle w:val="Hyperlink"/>
            <w:rFonts w:hint="eastAsia"/>
            <w:rtl/>
          </w:rPr>
          <w:t>בגין</w:t>
        </w:r>
        <w:r w:rsidRPr="00504D23">
          <w:rPr>
            <w:rStyle w:val="Hyperlink"/>
            <w:rtl/>
          </w:rPr>
          <w:t xml:space="preserve"> </w:t>
        </w:r>
        <w:r w:rsidRPr="00504D23">
          <w:rPr>
            <w:rStyle w:val="Hyperlink"/>
            <w:rFonts w:hint="eastAsia"/>
            <w:rtl/>
          </w:rPr>
          <w:t>זכייה</w:t>
        </w:r>
        <w:r w:rsidRPr="00504D23">
          <w:rPr>
            <w:rStyle w:val="Hyperlink"/>
            <w:rtl/>
          </w:rPr>
          <w:t xml:space="preserve"> </w:t>
        </w:r>
        <w:r w:rsidRPr="00504D23">
          <w:rPr>
            <w:rStyle w:val="Hyperlink"/>
            <w:rFonts w:hint="eastAsia"/>
            <w:rtl/>
          </w:rPr>
          <w:t>בפרויקט</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Toc416251282 \h</w:instrText>
        </w:r>
        <w:r>
          <w:rPr>
            <w:webHidden/>
            <w:rtl/>
          </w:rPr>
          <w:instrText xml:space="preserve"> </w:instrText>
        </w:r>
        <w:r>
          <w:rPr>
            <w:rStyle w:val="Hyperlink"/>
            <w:rtl/>
          </w:rPr>
        </w:r>
        <w:r>
          <w:rPr>
            <w:rStyle w:val="Hyperlink"/>
            <w:rtl/>
          </w:rPr>
          <w:fldChar w:fldCharType="separate"/>
        </w:r>
        <w:r>
          <w:rPr>
            <w:webHidden/>
            <w:rtl/>
          </w:rPr>
          <w:t>4</w:t>
        </w:r>
        <w:r>
          <w:rPr>
            <w:rStyle w:val="Hyperlink"/>
            <w:rtl/>
          </w:rPr>
          <w:fldChar w:fldCharType="end"/>
        </w:r>
      </w:hyperlink>
    </w:p>
    <w:p w:rsidR="003E4794" w:rsidRDefault="003E4794">
      <w:pPr>
        <w:pStyle w:val="TOC2"/>
        <w:rPr>
          <w:rFonts w:asciiTheme="minorHAnsi" w:eastAsiaTheme="minorEastAsia" w:hAnsiTheme="minorHAnsi" w:cstheme="minorBidi"/>
          <w:szCs w:val="22"/>
          <w:rtl/>
          <w:lang w:eastAsia="en-US"/>
        </w:rPr>
      </w:pPr>
      <w:hyperlink w:anchor="_Toc416251283" w:history="1">
        <w:r w:rsidRPr="00504D23">
          <w:rPr>
            <w:rStyle w:val="Hyperlink"/>
            <w:rtl/>
          </w:rPr>
          <w:t>0.8</w:t>
        </w:r>
        <w:r>
          <w:rPr>
            <w:rFonts w:asciiTheme="minorHAnsi" w:eastAsiaTheme="minorEastAsia" w:hAnsiTheme="minorHAnsi" w:cstheme="minorBidi"/>
            <w:szCs w:val="22"/>
            <w:rtl/>
            <w:lang w:eastAsia="en-US"/>
          </w:rPr>
          <w:tab/>
        </w:r>
        <w:r w:rsidRPr="00504D23">
          <w:rPr>
            <w:rStyle w:val="Hyperlink"/>
            <w:rFonts w:hint="eastAsia"/>
            <w:rtl/>
          </w:rPr>
          <w:t>תוצרי</w:t>
        </w:r>
        <w:r w:rsidRPr="00504D23">
          <w:rPr>
            <w:rStyle w:val="Hyperlink"/>
            <w:rtl/>
          </w:rPr>
          <w:t xml:space="preserve"> </w:t>
        </w:r>
        <w:r w:rsidRPr="00504D23">
          <w:rPr>
            <w:rStyle w:val="Hyperlink"/>
            <w:rFonts w:hint="eastAsia"/>
            <w:rtl/>
          </w:rPr>
          <w:t>הייעוץ</w:t>
        </w:r>
        <w:r w:rsidRPr="00504D23">
          <w:rPr>
            <w:rStyle w:val="Hyperlink"/>
            <w:rtl/>
          </w:rPr>
          <w:t xml:space="preserve"> </w:t>
        </w:r>
        <w:r w:rsidRPr="00504D23">
          <w:rPr>
            <w:rStyle w:val="Hyperlink"/>
          </w:rPr>
          <w:t>–</w:t>
        </w:r>
        <w:r w:rsidRPr="00504D23">
          <w:rPr>
            <w:rStyle w:val="Hyperlink"/>
            <w:rtl/>
          </w:rPr>
          <w:t xml:space="preserve"> </w:t>
        </w:r>
        <w:r w:rsidRPr="00504D23">
          <w:rPr>
            <w:rStyle w:val="Hyperlink"/>
            <w:rFonts w:hint="eastAsia"/>
            <w:rtl/>
          </w:rPr>
          <w:t>תכולת</w:t>
        </w:r>
        <w:r w:rsidRPr="00504D23">
          <w:rPr>
            <w:rStyle w:val="Hyperlink"/>
            <w:rtl/>
          </w:rPr>
          <w:t xml:space="preserve"> </w:t>
        </w:r>
        <w:r w:rsidRPr="00504D23">
          <w:rPr>
            <w:rStyle w:val="Hyperlink"/>
            <w:rFonts w:hint="eastAsia"/>
            <w:rtl/>
          </w:rPr>
          <w:t>העבודה</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Toc416251283 \h</w:instrText>
        </w:r>
        <w:r>
          <w:rPr>
            <w:webHidden/>
            <w:rtl/>
          </w:rPr>
          <w:instrText xml:space="preserve"> </w:instrText>
        </w:r>
        <w:r>
          <w:rPr>
            <w:rStyle w:val="Hyperlink"/>
            <w:rtl/>
          </w:rPr>
        </w:r>
        <w:r>
          <w:rPr>
            <w:rStyle w:val="Hyperlink"/>
            <w:rtl/>
          </w:rPr>
          <w:fldChar w:fldCharType="separate"/>
        </w:r>
        <w:r>
          <w:rPr>
            <w:webHidden/>
            <w:rtl/>
          </w:rPr>
          <w:t>4</w:t>
        </w:r>
        <w:r>
          <w:rPr>
            <w:rStyle w:val="Hyperlink"/>
            <w:rtl/>
          </w:rPr>
          <w:fldChar w:fldCharType="end"/>
        </w:r>
      </w:hyperlink>
    </w:p>
    <w:p w:rsidR="003E4794" w:rsidRDefault="003E4794">
      <w:pPr>
        <w:pStyle w:val="TOC2"/>
        <w:rPr>
          <w:rFonts w:asciiTheme="minorHAnsi" w:eastAsiaTheme="minorEastAsia" w:hAnsiTheme="minorHAnsi" w:cstheme="minorBidi"/>
          <w:szCs w:val="22"/>
          <w:rtl/>
          <w:lang w:eastAsia="en-US"/>
        </w:rPr>
      </w:pPr>
      <w:hyperlink w:anchor="_Toc416251284" w:history="1">
        <w:r w:rsidRPr="00504D23">
          <w:rPr>
            <w:rStyle w:val="Hyperlink"/>
            <w:rFonts w:ascii="Rod" w:hAnsi="Rod"/>
            <w:rtl/>
          </w:rPr>
          <w:t>0.9</w:t>
        </w:r>
        <w:r>
          <w:rPr>
            <w:rFonts w:asciiTheme="minorHAnsi" w:eastAsiaTheme="minorEastAsia" w:hAnsiTheme="minorHAnsi" w:cstheme="minorBidi"/>
            <w:szCs w:val="22"/>
            <w:rtl/>
            <w:lang w:eastAsia="en-US"/>
          </w:rPr>
          <w:tab/>
        </w:r>
        <w:r w:rsidRPr="00504D23">
          <w:rPr>
            <w:rStyle w:val="Hyperlink"/>
            <w:rFonts w:hint="eastAsia"/>
            <w:rtl/>
          </w:rPr>
          <w:t>זכויות</w:t>
        </w:r>
        <w:r w:rsidRPr="00504D23">
          <w:rPr>
            <w:rStyle w:val="Hyperlink"/>
            <w:rtl/>
          </w:rPr>
          <w:t xml:space="preserve"> &lt;</w:t>
        </w:r>
        <w:r w:rsidRPr="00504D23">
          <w:rPr>
            <w:rStyle w:val="Hyperlink"/>
            <w:rFonts w:hint="eastAsia"/>
            <w:rtl/>
          </w:rPr>
          <w:t>הארגון</w:t>
        </w:r>
        <w:r w:rsidRPr="00504D23">
          <w:rPr>
            <w:rStyle w:val="Hyperlink"/>
            <w:rtl/>
          </w:rPr>
          <w:t>&gt;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Toc416251284 \h</w:instrText>
        </w:r>
        <w:r>
          <w:rPr>
            <w:webHidden/>
            <w:rtl/>
          </w:rPr>
          <w:instrText xml:space="preserve"> </w:instrText>
        </w:r>
        <w:r>
          <w:rPr>
            <w:rStyle w:val="Hyperlink"/>
            <w:rtl/>
          </w:rPr>
        </w:r>
        <w:r>
          <w:rPr>
            <w:rStyle w:val="Hyperlink"/>
            <w:rtl/>
          </w:rPr>
          <w:fldChar w:fldCharType="separate"/>
        </w:r>
        <w:r>
          <w:rPr>
            <w:webHidden/>
            <w:rtl/>
          </w:rPr>
          <w:t>5</w:t>
        </w:r>
        <w:r>
          <w:rPr>
            <w:rStyle w:val="Hyperlink"/>
            <w:rtl/>
          </w:rPr>
          <w:fldChar w:fldCharType="end"/>
        </w:r>
      </w:hyperlink>
    </w:p>
    <w:p w:rsidR="003E4794" w:rsidRDefault="003E4794">
      <w:pPr>
        <w:pStyle w:val="TOC2"/>
        <w:rPr>
          <w:rFonts w:asciiTheme="minorHAnsi" w:eastAsiaTheme="minorEastAsia" w:hAnsiTheme="minorHAnsi" w:cstheme="minorBidi"/>
          <w:szCs w:val="22"/>
          <w:rtl/>
          <w:lang w:eastAsia="en-US"/>
        </w:rPr>
      </w:pPr>
      <w:hyperlink w:anchor="_Toc416251285" w:history="1">
        <w:r w:rsidRPr="00504D23">
          <w:rPr>
            <w:rStyle w:val="Hyperlink"/>
            <w:rFonts w:ascii="Rod" w:hAnsi="Rod"/>
            <w:rtl/>
          </w:rPr>
          <w:t>0.10</w:t>
        </w:r>
        <w:r>
          <w:rPr>
            <w:rFonts w:asciiTheme="minorHAnsi" w:eastAsiaTheme="minorEastAsia" w:hAnsiTheme="minorHAnsi" w:cstheme="minorBidi"/>
            <w:szCs w:val="22"/>
            <w:rtl/>
            <w:lang w:eastAsia="en-US"/>
          </w:rPr>
          <w:tab/>
        </w:r>
        <w:r w:rsidRPr="00504D23">
          <w:rPr>
            <w:rStyle w:val="Hyperlink"/>
            <w:rFonts w:hint="eastAsia"/>
            <w:rtl/>
          </w:rPr>
          <w:t>בעלות</w:t>
        </w:r>
        <w:r w:rsidRPr="00504D23">
          <w:rPr>
            <w:rStyle w:val="Hyperlink"/>
            <w:rtl/>
          </w:rPr>
          <w:t xml:space="preserve"> </w:t>
        </w:r>
        <w:r w:rsidRPr="00504D23">
          <w:rPr>
            <w:rStyle w:val="Hyperlink"/>
            <w:rFonts w:hint="eastAsia"/>
            <w:rtl/>
          </w:rPr>
          <w:t>על</w:t>
        </w:r>
        <w:r w:rsidRPr="00504D23">
          <w:rPr>
            <w:rStyle w:val="Hyperlink"/>
            <w:rtl/>
          </w:rPr>
          <w:t xml:space="preserve"> </w:t>
        </w:r>
        <w:r w:rsidRPr="00504D23">
          <w:rPr>
            <w:rStyle w:val="Hyperlink"/>
            <w:rFonts w:hint="eastAsia"/>
            <w:rtl/>
          </w:rPr>
          <w:t>המפרט</w:t>
        </w:r>
        <w:r w:rsidRPr="00504D23">
          <w:rPr>
            <w:rStyle w:val="Hyperlink"/>
            <w:rtl/>
          </w:rPr>
          <w:t xml:space="preserve"> </w:t>
        </w:r>
        <w:r w:rsidRPr="00504D23">
          <w:rPr>
            <w:rStyle w:val="Hyperlink"/>
            <w:rFonts w:hint="eastAsia"/>
            <w:rtl/>
          </w:rPr>
          <w:t>ועל</w:t>
        </w:r>
        <w:r w:rsidRPr="00504D23">
          <w:rPr>
            <w:rStyle w:val="Hyperlink"/>
            <w:rtl/>
          </w:rPr>
          <w:t xml:space="preserve"> </w:t>
        </w:r>
        <w:r w:rsidRPr="00504D23">
          <w:rPr>
            <w:rStyle w:val="Hyperlink"/>
            <w:rFonts w:hint="eastAsia"/>
            <w:rtl/>
          </w:rPr>
          <w:t>ההצעה</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Toc416251285 \h</w:instrText>
        </w:r>
        <w:r>
          <w:rPr>
            <w:webHidden/>
            <w:rtl/>
          </w:rPr>
          <w:instrText xml:space="preserve"> </w:instrText>
        </w:r>
        <w:r>
          <w:rPr>
            <w:rStyle w:val="Hyperlink"/>
            <w:rtl/>
          </w:rPr>
        </w:r>
        <w:r>
          <w:rPr>
            <w:rStyle w:val="Hyperlink"/>
            <w:rtl/>
          </w:rPr>
          <w:fldChar w:fldCharType="separate"/>
        </w:r>
        <w:r>
          <w:rPr>
            <w:webHidden/>
            <w:rtl/>
          </w:rPr>
          <w:t>5</w:t>
        </w:r>
        <w:r>
          <w:rPr>
            <w:rStyle w:val="Hyperlink"/>
            <w:rtl/>
          </w:rPr>
          <w:fldChar w:fldCharType="end"/>
        </w:r>
      </w:hyperlink>
    </w:p>
    <w:p w:rsidR="003E4794" w:rsidRDefault="003E4794">
      <w:pPr>
        <w:pStyle w:val="TOC2"/>
        <w:rPr>
          <w:rFonts w:asciiTheme="minorHAnsi" w:eastAsiaTheme="minorEastAsia" w:hAnsiTheme="minorHAnsi" w:cstheme="minorBidi"/>
          <w:szCs w:val="22"/>
          <w:rtl/>
          <w:lang w:eastAsia="en-US"/>
        </w:rPr>
      </w:pPr>
      <w:hyperlink w:anchor="_Toc416251286" w:history="1">
        <w:r w:rsidRPr="00504D23">
          <w:rPr>
            <w:rStyle w:val="Hyperlink"/>
            <w:rFonts w:ascii="Rod" w:hAnsi="Rod"/>
            <w:rtl/>
          </w:rPr>
          <w:t>0.11</w:t>
        </w:r>
        <w:r>
          <w:rPr>
            <w:rFonts w:asciiTheme="minorHAnsi" w:eastAsiaTheme="minorEastAsia" w:hAnsiTheme="minorHAnsi" w:cstheme="minorBidi"/>
            <w:szCs w:val="22"/>
            <w:rtl/>
            <w:lang w:eastAsia="en-US"/>
          </w:rPr>
          <w:tab/>
        </w:r>
        <w:r w:rsidRPr="00504D23">
          <w:rPr>
            <w:rStyle w:val="Hyperlink"/>
            <w:rFonts w:hint="eastAsia"/>
            <w:rtl/>
          </w:rPr>
          <w:t>שלמות</w:t>
        </w:r>
        <w:r w:rsidRPr="00504D23">
          <w:rPr>
            <w:rStyle w:val="Hyperlink"/>
            <w:rtl/>
          </w:rPr>
          <w:t xml:space="preserve"> </w:t>
        </w:r>
        <w:r w:rsidRPr="00504D23">
          <w:rPr>
            <w:rStyle w:val="Hyperlink"/>
            <w:rFonts w:hint="eastAsia"/>
            <w:rtl/>
          </w:rPr>
          <w:t>ההצעה</w:t>
        </w:r>
        <w:r w:rsidRPr="00504D23">
          <w:rPr>
            <w:rStyle w:val="Hyperlink"/>
            <w:rtl/>
          </w:rPr>
          <w:t xml:space="preserve"> </w:t>
        </w:r>
        <w:r w:rsidRPr="00504D23">
          <w:rPr>
            <w:rStyle w:val="Hyperlink"/>
            <w:rFonts w:hint="eastAsia"/>
            <w:rtl/>
          </w:rPr>
          <w:t>ואחריות</w:t>
        </w:r>
        <w:r w:rsidRPr="00504D23">
          <w:rPr>
            <w:rStyle w:val="Hyperlink"/>
            <w:rtl/>
          </w:rPr>
          <w:t xml:space="preserve"> </w:t>
        </w:r>
        <w:r w:rsidRPr="00504D23">
          <w:rPr>
            <w:rStyle w:val="Hyperlink"/>
            <w:rFonts w:hint="eastAsia"/>
            <w:rtl/>
          </w:rPr>
          <w:t>כוללת</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Toc416251286 \h</w:instrText>
        </w:r>
        <w:r>
          <w:rPr>
            <w:webHidden/>
            <w:rtl/>
          </w:rPr>
          <w:instrText xml:space="preserve"> </w:instrText>
        </w:r>
        <w:r>
          <w:rPr>
            <w:rStyle w:val="Hyperlink"/>
            <w:rtl/>
          </w:rPr>
        </w:r>
        <w:r>
          <w:rPr>
            <w:rStyle w:val="Hyperlink"/>
            <w:rtl/>
          </w:rPr>
          <w:fldChar w:fldCharType="separate"/>
        </w:r>
        <w:r>
          <w:rPr>
            <w:webHidden/>
            <w:rtl/>
          </w:rPr>
          <w:t>5</w:t>
        </w:r>
        <w:r>
          <w:rPr>
            <w:rStyle w:val="Hyperlink"/>
            <w:rtl/>
          </w:rPr>
          <w:fldChar w:fldCharType="end"/>
        </w:r>
      </w:hyperlink>
    </w:p>
    <w:p w:rsidR="003E4794" w:rsidRDefault="003E4794">
      <w:pPr>
        <w:pStyle w:val="TOC2"/>
        <w:rPr>
          <w:rFonts w:asciiTheme="minorHAnsi" w:eastAsiaTheme="minorEastAsia" w:hAnsiTheme="minorHAnsi" w:cstheme="minorBidi"/>
          <w:szCs w:val="22"/>
          <w:rtl/>
          <w:lang w:eastAsia="en-US"/>
        </w:rPr>
      </w:pPr>
      <w:hyperlink w:anchor="_Toc416251287" w:history="1">
        <w:r w:rsidRPr="00504D23">
          <w:rPr>
            <w:rStyle w:val="Hyperlink"/>
            <w:rFonts w:ascii="Rod" w:hAnsi="Rod"/>
            <w:rtl/>
          </w:rPr>
          <w:t>0.12</w:t>
        </w:r>
        <w:r>
          <w:rPr>
            <w:rFonts w:asciiTheme="minorHAnsi" w:eastAsiaTheme="minorEastAsia" w:hAnsiTheme="minorHAnsi" w:cstheme="minorBidi"/>
            <w:szCs w:val="22"/>
            <w:rtl/>
            <w:lang w:eastAsia="en-US"/>
          </w:rPr>
          <w:tab/>
        </w:r>
        <w:r w:rsidRPr="00504D23">
          <w:rPr>
            <w:rStyle w:val="Hyperlink"/>
            <w:rFonts w:hint="eastAsia"/>
            <w:rtl/>
          </w:rPr>
          <w:t>בדיקת</w:t>
        </w:r>
        <w:r w:rsidRPr="00504D23">
          <w:rPr>
            <w:rStyle w:val="Hyperlink"/>
            <w:rtl/>
          </w:rPr>
          <w:t xml:space="preserve"> </w:t>
        </w:r>
        <w:r w:rsidRPr="00504D23">
          <w:rPr>
            <w:rStyle w:val="Hyperlink"/>
            <w:rFonts w:hint="eastAsia"/>
            <w:rtl/>
          </w:rPr>
          <w:t>ההצעות</w:t>
        </w:r>
        <w:r w:rsidRPr="00504D23">
          <w:rPr>
            <w:rStyle w:val="Hyperlink"/>
            <w:rtl/>
          </w:rPr>
          <w:t xml:space="preserve"> </w:t>
        </w:r>
        <w:r w:rsidRPr="00504D23">
          <w:rPr>
            <w:rStyle w:val="Hyperlink"/>
            <w:rFonts w:hint="eastAsia"/>
            <w:rtl/>
          </w:rPr>
          <w:t>והערכתן</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Toc416251287 \h</w:instrText>
        </w:r>
        <w:r>
          <w:rPr>
            <w:webHidden/>
            <w:rtl/>
          </w:rPr>
          <w:instrText xml:space="preserve"> </w:instrText>
        </w:r>
        <w:r>
          <w:rPr>
            <w:rStyle w:val="Hyperlink"/>
            <w:rtl/>
          </w:rPr>
        </w:r>
        <w:r>
          <w:rPr>
            <w:rStyle w:val="Hyperlink"/>
            <w:rtl/>
          </w:rPr>
          <w:fldChar w:fldCharType="separate"/>
        </w:r>
        <w:r>
          <w:rPr>
            <w:webHidden/>
            <w:rtl/>
          </w:rPr>
          <w:t>5</w:t>
        </w:r>
        <w:r>
          <w:rPr>
            <w:rStyle w:val="Hyperlink"/>
            <w:rtl/>
          </w:rPr>
          <w:fldChar w:fldCharType="end"/>
        </w:r>
      </w:hyperlink>
    </w:p>
    <w:p w:rsidR="003E4794" w:rsidRDefault="003E4794">
      <w:pPr>
        <w:pStyle w:val="TOC2"/>
        <w:rPr>
          <w:rFonts w:asciiTheme="minorHAnsi" w:eastAsiaTheme="minorEastAsia" w:hAnsiTheme="minorHAnsi" w:cstheme="minorBidi"/>
          <w:szCs w:val="22"/>
          <w:rtl/>
          <w:lang w:eastAsia="en-US"/>
        </w:rPr>
      </w:pPr>
      <w:hyperlink w:anchor="_Toc416251288" w:history="1">
        <w:r w:rsidRPr="00504D23">
          <w:rPr>
            <w:rStyle w:val="Hyperlink"/>
            <w:rFonts w:ascii="Rod" w:hAnsi="Rod"/>
            <w:rtl/>
          </w:rPr>
          <w:t>0.13</w:t>
        </w:r>
        <w:r>
          <w:rPr>
            <w:rFonts w:asciiTheme="minorHAnsi" w:eastAsiaTheme="minorEastAsia" w:hAnsiTheme="minorHAnsi" w:cstheme="minorBidi"/>
            <w:szCs w:val="22"/>
            <w:rtl/>
            <w:lang w:eastAsia="en-US"/>
          </w:rPr>
          <w:tab/>
        </w:r>
        <w:r w:rsidRPr="00504D23">
          <w:rPr>
            <w:rStyle w:val="Hyperlink"/>
            <w:rFonts w:hint="eastAsia"/>
            <w:rtl/>
          </w:rPr>
          <w:t>סמכות</w:t>
        </w:r>
        <w:r w:rsidRPr="00504D23">
          <w:rPr>
            <w:rStyle w:val="Hyperlink"/>
            <w:rtl/>
          </w:rPr>
          <w:t xml:space="preserve"> </w:t>
        </w:r>
        <w:r w:rsidRPr="00504D23">
          <w:rPr>
            <w:rStyle w:val="Hyperlink"/>
            <w:rFonts w:hint="eastAsia"/>
            <w:rtl/>
          </w:rPr>
          <w:t>השיפוט</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Toc416251288 \h</w:instrText>
        </w:r>
        <w:r>
          <w:rPr>
            <w:webHidden/>
            <w:rtl/>
          </w:rPr>
          <w:instrText xml:space="preserve"> </w:instrText>
        </w:r>
        <w:r>
          <w:rPr>
            <w:rStyle w:val="Hyperlink"/>
            <w:rtl/>
          </w:rPr>
        </w:r>
        <w:r>
          <w:rPr>
            <w:rStyle w:val="Hyperlink"/>
            <w:rtl/>
          </w:rPr>
          <w:fldChar w:fldCharType="separate"/>
        </w:r>
        <w:r>
          <w:rPr>
            <w:webHidden/>
            <w:rtl/>
          </w:rPr>
          <w:t>5</w:t>
        </w:r>
        <w:r>
          <w:rPr>
            <w:rStyle w:val="Hyperlink"/>
            <w:rtl/>
          </w:rPr>
          <w:fldChar w:fldCharType="end"/>
        </w:r>
      </w:hyperlink>
    </w:p>
    <w:p w:rsidR="003E4794" w:rsidRDefault="003E4794">
      <w:pPr>
        <w:pStyle w:val="TOC2"/>
        <w:rPr>
          <w:rFonts w:asciiTheme="minorHAnsi" w:eastAsiaTheme="minorEastAsia" w:hAnsiTheme="minorHAnsi" w:cstheme="minorBidi"/>
          <w:szCs w:val="22"/>
          <w:rtl/>
          <w:lang w:eastAsia="en-US"/>
        </w:rPr>
      </w:pPr>
      <w:hyperlink w:anchor="_Toc416251289" w:history="1">
        <w:r w:rsidRPr="00504D23">
          <w:rPr>
            <w:rStyle w:val="Hyperlink"/>
            <w:rtl/>
          </w:rPr>
          <w:t>0.14</w:t>
        </w:r>
        <w:r>
          <w:rPr>
            <w:rFonts w:asciiTheme="minorHAnsi" w:eastAsiaTheme="minorEastAsia" w:hAnsiTheme="minorHAnsi" w:cstheme="minorBidi"/>
            <w:szCs w:val="22"/>
            <w:rtl/>
            <w:lang w:eastAsia="en-US"/>
          </w:rPr>
          <w:tab/>
        </w:r>
        <w:r w:rsidRPr="00504D23">
          <w:rPr>
            <w:rStyle w:val="Hyperlink"/>
            <w:rFonts w:hint="eastAsia"/>
            <w:rtl/>
          </w:rPr>
          <w:t>עלויות</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Toc416251289 \h</w:instrText>
        </w:r>
        <w:r>
          <w:rPr>
            <w:webHidden/>
            <w:rtl/>
          </w:rPr>
          <w:instrText xml:space="preserve"> </w:instrText>
        </w:r>
        <w:r>
          <w:rPr>
            <w:rStyle w:val="Hyperlink"/>
            <w:rtl/>
          </w:rPr>
        </w:r>
        <w:r>
          <w:rPr>
            <w:rStyle w:val="Hyperlink"/>
            <w:rtl/>
          </w:rPr>
          <w:fldChar w:fldCharType="separate"/>
        </w:r>
        <w:r>
          <w:rPr>
            <w:webHidden/>
            <w:rtl/>
          </w:rPr>
          <w:t>5</w:t>
        </w:r>
        <w:r>
          <w:rPr>
            <w:rStyle w:val="Hyperlink"/>
            <w:rtl/>
          </w:rPr>
          <w:fldChar w:fldCharType="end"/>
        </w:r>
      </w:hyperlink>
    </w:p>
    <w:p w:rsidR="003E4794" w:rsidRDefault="003E4794">
      <w:pPr>
        <w:pStyle w:val="TOC2"/>
        <w:rPr>
          <w:rFonts w:asciiTheme="minorHAnsi" w:eastAsiaTheme="minorEastAsia" w:hAnsiTheme="minorHAnsi" w:cstheme="minorBidi"/>
          <w:szCs w:val="22"/>
          <w:rtl/>
          <w:lang w:eastAsia="en-US"/>
        </w:rPr>
      </w:pPr>
      <w:hyperlink w:anchor="_Toc416251290" w:history="1">
        <w:r w:rsidRPr="00504D23">
          <w:rPr>
            <w:rStyle w:val="Hyperlink"/>
            <w:rtl/>
          </w:rPr>
          <w:t>0.15</w:t>
        </w:r>
        <w:r>
          <w:rPr>
            <w:rFonts w:asciiTheme="minorHAnsi" w:eastAsiaTheme="minorEastAsia" w:hAnsiTheme="minorHAnsi" w:cstheme="minorBidi"/>
            <w:szCs w:val="22"/>
            <w:rtl/>
            <w:lang w:eastAsia="en-US"/>
          </w:rPr>
          <w:tab/>
        </w:r>
        <w:r w:rsidRPr="00504D23">
          <w:rPr>
            <w:rStyle w:val="Hyperlink"/>
            <w:rFonts w:hint="eastAsia"/>
            <w:rtl/>
          </w:rPr>
          <w:t>פרטי</w:t>
        </w:r>
        <w:r w:rsidRPr="00504D23">
          <w:rPr>
            <w:rStyle w:val="Hyperlink"/>
            <w:rtl/>
          </w:rPr>
          <w:t xml:space="preserve"> </w:t>
        </w:r>
        <w:r w:rsidRPr="00504D23">
          <w:rPr>
            <w:rStyle w:val="Hyperlink"/>
            <w:rFonts w:hint="eastAsia"/>
            <w:rtl/>
          </w:rPr>
          <w:t>היועץ</w:t>
        </w:r>
        <w:r w:rsidRPr="00504D23">
          <w:rPr>
            <w:rStyle w:val="Hyperlink"/>
            <w:rtl/>
          </w:rPr>
          <w:t xml:space="preserve"> (</w:t>
        </w:r>
        <w:r w:rsidRPr="00504D23">
          <w:rPr>
            <w:rStyle w:val="Hyperlink"/>
          </w:rPr>
          <w:t>S</w:t>
        </w:r>
        <w:r w:rsidRPr="00504D23">
          <w:rPr>
            <w:rStyle w:val="Hyperlink"/>
            <w:rtl/>
          </w:rPr>
          <w: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Toc416251290 \h</w:instrText>
        </w:r>
        <w:r>
          <w:rPr>
            <w:webHidden/>
            <w:rtl/>
          </w:rPr>
          <w:instrText xml:space="preserve"> </w:instrText>
        </w:r>
        <w:r>
          <w:rPr>
            <w:rStyle w:val="Hyperlink"/>
            <w:rtl/>
          </w:rPr>
        </w:r>
        <w:r>
          <w:rPr>
            <w:rStyle w:val="Hyperlink"/>
            <w:rtl/>
          </w:rPr>
          <w:fldChar w:fldCharType="separate"/>
        </w:r>
        <w:r>
          <w:rPr>
            <w:webHidden/>
            <w:rtl/>
          </w:rPr>
          <w:t>6</w:t>
        </w:r>
        <w:r>
          <w:rPr>
            <w:rStyle w:val="Hyperlink"/>
            <w:rtl/>
          </w:rPr>
          <w:fldChar w:fldCharType="end"/>
        </w:r>
      </w:hyperlink>
    </w:p>
    <w:p w:rsidR="003E4794" w:rsidRDefault="003E4794">
      <w:pPr>
        <w:pStyle w:val="TOC2"/>
        <w:rPr>
          <w:rFonts w:asciiTheme="minorHAnsi" w:eastAsiaTheme="minorEastAsia" w:hAnsiTheme="minorHAnsi" w:cstheme="minorBidi"/>
          <w:szCs w:val="22"/>
          <w:rtl/>
          <w:lang w:eastAsia="en-US"/>
        </w:rPr>
      </w:pPr>
      <w:hyperlink w:anchor="_Toc416251291" w:history="1">
        <w:r w:rsidRPr="00504D23">
          <w:rPr>
            <w:rStyle w:val="Hyperlink"/>
            <w:rtl/>
          </w:rPr>
          <w:t>0.16</w:t>
        </w:r>
        <w:r>
          <w:rPr>
            <w:rFonts w:asciiTheme="minorHAnsi" w:eastAsiaTheme="minorEastAsia" w:hAnsiTheme="minorHAnsi" w:cstheme="minorBidi"/>
            <w:szCs w:val="22"/>
            <w:rtl/>
            <w:lang w:eastAsia="en-US"/>
          </w:rPr>
          <w:tab/>
        </w:r>
        <w:r w:rsidRPr="00504D23">
          <w:rPr>
            <w:rStyle w:val="Hyperlink"/>
            <w:rFonts w:hint="eastAsia"/>
            <w:rtl/>
          </w:rPr>
          <w:t>סיווג</w:t>
        </w:r>
        <w:r w:rsidRPr="00504D23">
          <w:rPr>
            <w:rStyle w:val="Hyperlink"/>
            <w:rtl/>
          </w:rPr>
          <w:t xml:space="preserve"> </w:t>
        </w:r>
        <w:r w:rsidRPr="00504D23">
          <w:rPr>
            <w:rStyle w:val="Hyperlink"/>
            <w:rFonts w:hint="eastAsia"/>
            <w:rtl/>
          </w:rPr>
          <w:t>בטחוני</w:t>
        </w:r>
        <w:r w:rsidRPr="00504D23">
          <w:rPr>
            <w:rStyle w:val="Hyperlink"/>
            <w:rtl/>
          </w:rPr>
          <w:t xml:space="preserve"> \ </w:t>
        </w:r>
        <w:r w:rsidRPr="00504D23">
          <w:rPr>
            <w:rStyle w:val="Hyperlink"/>
            <w:rFonts w:hint="eastAsia"/>
            <w:rtl/>
          </w:rPr>
          <w:t>עסקי</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Toc416251291 \h</w:instrText>
        </w:r>
        <w:r>
          <w:rPr>
            <w:webHidden/>
            <w:rtl/>
          </w:rPr>
          <w:instrText xml:space="preserve"> </w:instrText>
        </w:r>
        <w:r>
          <w:rPr>
            <w:rStyle w:val="Hyperlink"/>
            <w:rtl/>
          </w:rPr>
        </w:r>
        <w:r>
          <w:rPr>
            <w:rStyle w:val="Hyperlink"/>
            <w:rtl/>
          </w:rPr>
          <w:fldChar w:fldCharType="separate"/>
        </w:r>
        <w:r>
          <w:rPr>
            <w:webHidden/>
            <w:rtl/>
          </w:rPr>
          <w:t>6</w:t>
        </w:r>
        <w:r>
          <w:rPr>
            <w:rStyle w:val="Hyperlink"/>
            <w:rtl/>
          </w:rPr>
          <w:fldChar w:fldCharType="end"/>
        </w:r>
      </w:hyperlink>
    </w:p>
    <w:p w:rsidR="003E4794" w:rsidRDefault="003E4794">
      <w:pPr>
        <w:pStyle w:val="TOC2"/>
        <w:rPr>
          <w:rFonts w:asciiTheme="minorHAnsi" w:eastAsiaTheme="minorEastAsia" w:hAnsiTheme="minorHAnsi" w:cstheme="minorBidi"/>
          <w:szCs w:val="22"/>
          <w:rtl/>
          <w:lang w:eastAsia="en-US"/>
        </w:rPr>
      </w:pPr>
      <w:hyperlink w:anchor="_Toc416251292" w:history="1">
        <w:r w:rsidRPr="00504D23">
          <w:rPr>
            <w:rStyle w:val="Hyperlink"/>
            <w:rtl/>
          </w:rPr>
          <w:t>0.17</w:t>
        </w:r>
        <w:r>
          <w:rPr>
            <w:rFonts w:asciiTheme="minorHAnsi" w:eastAsiaTheme="minorEastAsia" w:hAnsiTheme="minorHAnsi" w:cstheme="minorBidi"/>
            <w:szCs w:val="22"/>
            <w:rtl/>
            <w:lang w:eastAsia="en-US"/>
          </w:rPr>
          <w:tab/>
        </w:r>
        <w:r w:rsidRPr="00504D23">
          <w:rPr>
            <w:rStyle w:val="Hyperlink"/>
            <w:rFonts w:hint="eastAsia"/>
            <w:rtl/>
          </w:rPr>
          <w:t>כלים</w:t>
        </w:r>
        <w:r w:rsidRPr="00504D23">
          <w:rPr>
            <w:rStyle w:val="Hyperlink"/>
            <w:rtl/>
          </w:rPr>
          <w:t xml:space="preserve"> </w:t>
        </w:r>
        <w:r w:rsidRPr="00504D23">
          <w:rPr>
            <w:rStyle w:val="Hyperlink"/>
            <w:rFonts w:hint="eastAsia"/>
            <w:rtl/>
          </w:rPr>
          <w:t>ושיטות</w:t>
        </w:r>
        <w:r w:rsidRPr="00504D23">
          <w:rPr>
            <w:rStyle w:val="Hyperlink"/>
            <w:rtl/>
          </w:rPr>
          <w:t xml:space="preserve"> (</w:t>
        </w:r>
        <w:r w:rsidRPr="00504D23">
          <w:rPr>
            <w:rStyle w:val="Hyperlink"/>
          </w:rPr>
          <w:t>S</w:t>
        </w:r>
        <w:r w:rsidRPr="00504D23">
          <w:rPr>
            <w:rStyle w:val="Hyperlink"/>
            <w:rtl/>
          </w:rPr>
          <w: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Toc416251292 \h</w:instrText>
        </w:r>
        <w:r>
          <w:rPr>
            <w:webHidden/>
            <w:rtl/>
          </w:rPr>
          <w:instrText xml:space="preserve"> </w:instrText>
        </w:r>
        <w:r>
          <w:rPr>
            <w:rStyle w:val="Hyperlink"/>
            <w:rtl/>
          </w:rPr>
        </w:r>
        <w:r>
          <w:rPr>
            <w:rStyle w:val="Hyperlink"/>
            <w:rtl/>
          </w:rPr>
          <w:fldChar w:fldCharType="separate"/>
        </w:r>
        <w:r>
          <w:rPr>
            <w:webHidden/>
            <w:rtl/>
          </w:rPr>
          <w:t>6</w:t>
        </w:r>
        <w:r>
          <w:rPr>
            <w:rStyle w:val="Hyperlink"/>
            <w:rtl/>
          </w:rPr>
          <w:fldChar w:fldCharType="end"/>
        </w:r>
      </w:hyperlink>
    </w:p>
    <w:p w:rsidR="003E4794" w:rsidRDefault="003E4794">
      <w:pPr>
        <w:pStyle w:val="TOC2"/>
        <w:rPr>
          <w:rFonts w:asciiTheme="minorHAnsi" w:eastAsiaTheme="minorEastAsia" w:hAnsiTheme="minorHAnsi" w:cstheme="minorBidi"/>
          <w:szCs w:val="22"/>
          <w:rtl/>
          <w:lang w:eastAsia="en-US"/>
        </w:rPr>
      </w:pPr>
      <w:hyperlink w:anchor="_Toc416251293" w:history="1">
        <w:r w:rsidRPr="00504D23">
          <w:rPr>
            <w:rStyle w:val="Hyperlink"/>
            <w:rtl/>
          </w:rPr>
          <w:t>0.18</w:t>
        </w:r>
        <w:r>
          <w:rPr>
            <w:rFonts w:asciiTheme="minorHAnsi" w:eastAsiaTheme="minorEastAsia" w:hAnsiTheme="minorHAnsi" w:cstheme="minorBidi"/>
            <w:szCs w:val="22"/>
            <w:rtl/>
            <w:lang w:eastAsia="en-US"/>
          </w:rPr>
          <w:tab/>
        </w:r>
        <w:r w:rsidRPr="00504D23">
          <w:rPr>
            <w:rStyle w:val="Hyperlink"/>
            <w:rFonts w:hint="eastAsia"/>
            <w:rtl/>
          </w:rPr>
          <w:t>תכנית</w:t>
        </w:r>
        <w:r w:rsidRPr="00504D23">
          <w:rPr>
            <w:rStyle w:val="Hyperlink"/>
            <w:rtl/>
          </w:rPr>
          <w:t xml:space="preserve"> </w:t>
        </w:r>
        <w:r w:rsidRPr="00504D23">
          <w:rPr>
            <w:rStyle w:val="Hyperlink"/>
            <w:rFonts w:hint="eastAsia"/>
            <w:rtl/>
          </w:rPr>
          <w:t>עבודה</w:t>
        </w:r>
        <w:r w:rsidRPr="00504D23">
          <w:rPr>
            <w:rStyle w:val="Hyperlink"/>
            <w:rtl/>
          </w:rPr>
          <w:t xml:space="preserve"> (</w:t>
        </w:r>
        <w:r w:rsidRPr="00504D23">
          <w:rPr>
            <w:rStyle w:val="Hyperlink"/>
          </w:rPr>
          <w:t>S</w:t>
        </w:r>
        <w:r w:rsidRPr="00504D23">
          <w:rPr>
            <w:rStyle w:val="Hyperlink"/>
            <w:rtl/>
          </w:rPr>
          <w: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Toc416251293 \h</w:instrText>
        </w:r>
        <w:r>
          <w:rPr>
            <w:webHidden/>
            <w:rtl/>
          </w:rPr>
          <w:instrText xml:space="preserve"> </w:instrText>
        </w:r>
        <w:r>
          <w:rPr>
            <w:rStyle w:val="Hyperlink"/>
            <w:rtl/>
          </w:rPr>
        </w:r>
        <w:r>
          <w:rPr>
            <w:rStyle w:val="Hyperlink"/>
            <w:rtl/>
          </w:rPr>
          <w:fldChar w:fldCharType="separate"/>
        </w:r>
        <w:r>
          <w:rPr>
            <w:webHidden/>
            <w:rtl/>
          </w:rPr>
          <w:t>7</w:t>
        </w:r>
        <w:r>
          <w:rPr>
            <w:rStyle w:val="Hyperlink"/>
            <w:rtl/>
          </w:rPr>
          <w:fldChar w:fldCharType="end"/>
        </w:r>
      </w:hyperlink>
    </w:p>
    <w:p w:rsidR="003E4794" w:rsidRDefault="003E4794">
      <w:pPr>
        <w:pStyle w:val="TOC2"/>
        <w:rPr>
          <w:rFonts w:asciiTheme="minorHAnsi" w:eastAsiaTheme="minorEastAsia" w:hAnsiTheme="minorHAnsi" w:cstheme="minorBidi"/>
          <w:szCs w:val="22"/>
          <w:rtl/>
          <w:lang w:eastAsia="en-US"/>
        </w:rPr>
      </w:pPr>
      <w:hyperlink w:anchor="_Toc416251294" w:history="1">
        <w:r w:rsidRPr="00504D23">
          <w:rPr>
            <w:rStyle w:val="Hyperlink"/>
            <w:rtl/>
          </w:rPr>
          <w:t>0.19</w:t>
        </w:r>
        <w:r>
          <w:rPr>
            <w:rFonts w:asciiTheme="minorHAnsi" w:eastAsiaTheme="minorEastAsia" w:hAnsiTheme="minorHAnsi" w:cstheme="minorBidi"/>
            <w:szCs w:val="22"/>
            <w:rtl/>
            <w:lang w:eastAsia="en-US"/>
          </w:rPr>
          <w:tab/>
        </w:r>
        <w:r w:rsidRPr="00504D23">
          <w:rPr>
            <w:rStyle w:val="Hyperlink"/>
            <w:rFonts w:hint="eastAsia"/>
            <w:rtl/>
          </w:rPr>
          <w:t>תשובת</w:t>
        </w:r>
        <w:r w:rsidRPr="00504D23">
          <w:rPr>
            <w:rStyle w:val="Hyperlink"/>
            <w:rtl/>
          </w:rPr>
          <w:t xml:space="preserve"> </w:t>
        </w:r>
        <w:r w:rsidRPr="00504D23">
          <w:rPr>
            <w:rStyle w:val="Hyperlink"/>
            <w:rFonts w:hint="eastAsia"/>
            <w:rtl/>
          </w:rPr>
          <w:t>המציע</w:t>
        </w:r>
        <w:r w:rsidRPr="00504D23">
          <w:rPr>
            <w:rStyle w:val="Hyperlink"/>
            <w:rtl/>
          </w:rPr>
          <w:t xml:space="preserve"> </w:t>
        </w:r>
        <w:r w:rsidRPr="00504D23">
          <w:rPr>
            <w:rStyle w:val="Hyperlink"/>
            <w:rFonts w:hint="eastAsia"/>
            <w:rtl/>
          </w:rPr>
          <w:t>למסמכים</w:t>
        </w:r>
        <w:r w:rsidRPr="00504D23">
          <w:rPr>
            <w:rStyle w:val="Hyperlink"/>
            <w:rtl/>
          </w:rPr>
          <w:t xml:space="preserve"> </w:t>
        </w:r>
        <w:r w:rsidRPr="00504D23">
          <w:rPr>
            <w:rStyle w:val="Hyperlink"/>
            <w:rFonts w:hint="eastAsia"/>
            <w:rtl/>
          </w:rPr>
          <w:t>המצורפים</w:t>
        </w:r>
        <w:r w:rsidRPr="00504D23">
          <w:rPr>
            <w:rStyle w:val="Hyperlink"/>
            <w:rtl/>
          </w:rPr>
          <w:t xml:space="preserve"> (</w:t>
        </w:r>
        <w:r w:rsidRPr="00504D23">
          <w:rPr>
            <w:rStyle w:val="Hyperlink"/>
          </w:rPr>
          <w:t>S</w:t>
        </w:r>
        <w:r w:rsidRPr="00504D23">
          <w:rPr>
            <w:rStyle w:val="Hyperlink"/>
            <w:rtl/>
          </w:rPr>
          <w: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Toc416251294 \h</w:instrText>
        </w:r>
        <w:r>
          <w:rPr>
            <w:webHidden/>
            <w:rtl/>
          </w:rPr>
          <w:instrText xml:space="preserve"> </w:instrText>
        </w:r>
        <w:r>
          <w:rPr>
            <w:rStyle w:val="Hyperlink"/>
            <w:rtl/>
          </w:rPr>
        </w:r>
        <w:r>
          <w:rPr>
            <w:rStyle w:val="Hyperlink"/>
            <w:rtl/>
          </w:rPr>
          <w:fldChar w:fldCharType="separate"/>
        </w:r>
        <w:r>
          <w:rPr>
            <w:webHidden/>
            <w:rtl/>
          </w:rPr>
          <w:t>7</w:t>
        </w:r>
        <w:r>
          <w:rPr>
            <w:rStyle w:val="Hyperlink"/>
            <w:rtl/>
          </w:rPr>
          <w:fldChar w:fldCharType="end"/>
        </w:r>
      </w:hyperlink>
    </w:p>
    <w:p w:rsidR="003E4794" w:rsidRDefault="003E4794">
      <w:pPr>
        <w:pStyle w:val="TOC1"/>
        <w:rPr>
          <w:rFonts w:asciiTheme="minorHAnsi" w:eastAsiaTheme="minorEastAsia" w:hAnsiTheme="minorHAnsi" w:cstheme="minorBidi"/>
          <w:b w:val="0"/>
          <w:bCs w:val="0"/>
          <w:noProof/>
          <w:szCs w:val="22"/>
          <w:rtl/>
          <w:lang w:eastAsia="en-US"/>
        </w:rPr>
      </w:pPr>
      <w:hyperlink w:anchor="_Toc416251295" w:history="1">
        <w:r w:rsidRPr="00504D23">
          <w:rPr>
            <w:rStyle w:val="Hyperlink"/>
            <w:rFonts w:hint="eastAsia"/>
            <w:noProof/>
            <w:rtl/>
          </w:rPr>
          <w:t>מסמך</w:t>
        </w:r>
        <w:r w:rsidRPr="00504D23">
          <w:rPr>
            <w:rStyle w:val="Hyperlink"/>
            <w:noProof/>
            <w:rtl/>
          </w:rPr>
          <w:t xml:space="preserve"> </w:t>
        </w:r>
        <w:r w:rsidRPr="00504D23">
          <w:rPr>
            <w:rStyle w:val="Hyperlink"/>
            <w:rFonts w:hint="eastAsia"/>
            <w:noProof/>
            <w:rtl/>
          </w:rPr>
          <w:t>ייזום</w:t>
        </w:r>
        <w:r w:rsidRPr="00504D23">
          <w:rPr>
            <w:rStyle w:val="Hyperlink"/>
            <w:noProof/>
            <w:rtl/>
          </w:rPr>
          <w:t xml:space="preserve"> </w:t>
        </w:r>
        <w:r w:rsidRPr="00504D23">
          <w:rPr>
            <w:rStyle w:val="Hyperlink"/>
            <w:rFonts w:hint="eastAsia"/>
            <w:noProof/>
            <w:rtl/>
          </w:rPr>
          <w:t>לאתר</w:t>
        </w:r>
        <w:r w:rsidRPr="00504D23">
          <w:rPr>
            <w:rStyle w:val="Hyperlink"/>
            <w:noProof/>
            <w:rtl/>
          </w:rPr>
          <w:t xml:space="preserve"> </w:t>
        </w:r>
        <w:r w:rsidRPr="00504D23">
          <w:rPr>
            <w:rStyle w:val="Hyperlink"/>
            <w:rFonts w:hint="eastAsia"/>
            <w:noProof/>
            <w:rtl/>
          </w:rPr>
          <w:t>אינטרנט</w:t>
        </w:r>
        <w:r w:rsidRPr="00504D23">
          <w:rPr>
            <w:rStyle w:val="Hyperlink"/>
            <w:noProof/>
            <w:rtl/>
          </w:rPr>
          <w:t xml:space="preserve"> (</w:t>
        </w:r>
        <w:r w:rsidRPr="00504D23">
          <w:rPr>
            <w:rStyle w:val="Hyperlink"/>
            <w:noProof/>
          </w:rPr>
          <w:t>G</w:t>
        </w:r>
        <w:r w:rsidRPr="00504D23">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Toc416251295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E46EBF" w:rsidRDefault="003E4794" w:rsidP="003B61B2">
      <w:pPr>
        <w:pStyle w:val="Para2"/>
        <w:rPr>
          <w:rtl/>
        </w:rPr>
      </w:pPr>
      <w:r>
        <w:rPr>
          <w:noProof/>
          <w:rtl/>
        </w:rPr>
        <w:fldChar w:fldCharType="end"/>
      </w:r>
    </w:p>
    <w:p w:rsidR="00286E4C" w:rsidRDefault="002B747A" w:rsidP="003B61B2">
      <w:pPr>
        <w:pStyle w:val="1"/>
        <w:pageBreakBefore/>
        <w:rPr>
          <w:rtl/>
        </w:rPr>
      </w:pPr>
      <w:bookmarkStart w:id="1" w:name="_Toc535929107"/>
      <w:bookmarkStart w:id="2" w:name="_Toc66503451"/>
      <w:bookmarkStart w:id="3" w:name="_Toc15624236"/>
      <w:bookmarkStart w:id="4" w:name="_Toc103328745"/>
      <w:bookmarkStart w:id="5" w:name="_Toc416251276"/>
      <w:r>
        <w:rPr>
          <w:rFonts w:hint="cs"/>
          <w:rtl/>
        </w:rPr>
        <w:lastRenderedPageBreak/>
        <w:t xml:space="preserve">0. </w:t>
      </w:r>
      <w:r w:rsidR="00286E4C">
        <w:rPr>
          <w:rtl/>
        </w:rPr>
        <w:t>מנהלה</w:t>
      </w:r>
      <w:bookmarkEnd w:id="1"/>
      <w:bookmarkEnd w:id="2"/>
      <w:bookmarkEnd w:id="3"/>
      <w:bookmarkEnd w:id="4"/>
      <w:r w:rsidR="00F15E1B">
        <w:rPr>
          <w:rFonts w:hint="cs"/>
          <w:rtl/>
        </w:rPr>
        <w:t xml:space="preserve"> (</w:t>
      </w:r>
      <w:r w:rsidR="00F15E1B">
        <w:rPr>
          <w:rFonts w:hint="cs"/>
        </w:rPr>
        <w:t>I</w:t>
      </w:r>
      <w:r w:rsidR="00F15E1B">
        <w:rPr>
          <w:rFonts w:hint="cs"/>
          <w:rtl/>
        </w:rPr>
        <w:t>)</w:t>
      </w:r>
      <w:bookmarkEnd w:id="5"/>
    </w:p>
    <w:p w:rsidR="00286E4C" w:rsidRDefault="00286E4C" w:rsidP="003B61B2">
      <w:pPr>
        <w:pStyle w:val="2"/>
        <w:rPr>
          <w:rtl/>
        </w:rPr>
      </w:pPr>
      <w:bookmarkStart w:id="6" w:name="_Toc416251277"/>
      <w:r>
        <w:rPr>
          <w:rtl/>
        </w:rPr>
        <w:t>0.1</w:t>
      </w:r>
      <w:r>
        <w:rPr>
          <w:rtl/>
        </w:rPr>
        <w:tab/>
        <w:t>כללי</w:t>
      </w:r>
      <w:bookmarkEnd w:id="6"/>
    </w:p>
    <w:p w:rsidR="00625D3A" w:rsidRDefault="00286E4C" w:rsidP="003B61B2">
      <w:pPr>
        <w:pStyle w:val="Para2"/>
        <w:rPr>
          <w:rtl/>
        </w:rPr>
      </w:pPr>
      <w:r>
        <w:rPr>
          <w:rtl/>
        </w:rPr>
        <w:t xml:space="preserve">&lt;ארגון&gt; ______ (להלן &lt;הארגון&gt;) מבקש לקבל הצעות לשכירת יועץ המתמחה בתחום  </w:t>
      </w:r>
      <w:r w:rsidR="006F154F">
        <w:rPr>
          <w:rFonts w:hint="cs"/>
          <w:rtl/>
        </w:rPr>
        <w:t>אפיון והקמה של אתרי אינטרנט.</w:t>
      </w:r>
      <w:r w:rsidR="00625D3A">
        <w:rPr>
          <w:rFonts w:hint="cs"/>
          <w:rtl/>
        </w:rPr>
        <w:t xml:space="preserve"> </w:t>
      </w:r>
    </w:p>
    <w:p w:rsidR="00286E4C" w:rsidRDefault="00625D3A" w:rsidP="003B61B2">
      <w:pPr>
        <w:pStyle w:val="Para2"/>
        <w:rPr>
          <w:rtl/>
        </w:rPr>
      </w:pPr>
      <w:r>
        <w:rPr>
          <w:rFonts w:hint="cs"/>
          <w:rtl/>
        </w:rPr>
        <w:t>לבקשה להצעות זו מצורף מסמך ייזום לאתר האינטרנט</w:t>
      </w:r>
      <w:r w:rsidR="007A4EBF">
        <w:rPr>
          <w:rFonts w:hint="cs"/>
          <w:rtl/>
        </w:rPr>
        <w:t>.</w:t>
      </w:r>
    </w:p>
    <w:p w:rsidR="00286E4C" w:rsidRDefault="00286E4C" w:rsidP="003B61B2">
      <w:pPr>
        <w:pStyle w:val="Para2"/>
        <w:rPr>
          <w:rtl/>
        </w:rPr>
      </w:pPr>
      <w:r>
        <w:rPr>
          <w:rtl/>
        </w:rPr>
        <w:t>הייעוץ המוצע צריך לענות על דרישות מקצועיות ואתיות מקובלות בעבודות ייעוץ בכלל ובענף עיבוד נתונים בארץ ובעולם בפרט, וכן על הדרישות המפורטות במפרט זה. ההצעה שתוגש וכן ביצועה בהמשך יהיו בהתאם לנוהל מפת"ח, לפי המהדורה התקפה נכון לתאריך מפרט זה.</w:t>
      </w:r>
    </w:p>
    <w:p w:rsidR="00286E4C" w:rsidRDefault="00286E4C" w:rsidP="003B61B2">
      <w:pPr>
        <w:pStyle w:val="2"/>
        <w:rPr>
          <w:rtl/>
        </w:rPr>
      </w:pPr>
      <w:bookmarkStart w:id="7" w:name="_Toc416251278"/>
      <w:r>
        <w:rPr>
          <w:rtl/>
        </w:rPr>
        <w:t>0.3</w:t>
      </w:r>
      <w:r>
        <w:rPr>
          <w:rtl/>
        </w:rPr>
        <w:tab/>
        <w:t>מנהלה</w:t>
      </w:r>
      <w:bookmarkEnd w:id="7"/>
    </w:p>
    <w:p w:rsidR="00286E4C" w:rsidRDefault="00286E4C" w:rsidP="003B61B2">
      <w:pPr>
        <w:pStyle w:val="3"/>
        <w:rPr>
          <w:rtl/>
        </w:rPr>
      </w:pPr>
      <w:r>
        <w:rPr>
          <w:rtl/>
        </w:rPr>
        <w:t>0.3.2</w:t>
      </w:r>
      <w:r>
        <w:rPr>
          <w:rtl/>
        </w:rPr>
        <w:tab/>
        <w:t>איש קשר</w:t>
      </w:r>
    </w:p>
    <w:p w:rsidR="00286E4C" w:rsidRDefault="00286E4C" w:rsidP="003B61B2">
      <w:pPr>
        <w:pStyle w:val="Para2"/>
        <w:rPr>
          <w:rtl/>
        </w:rPr>
      </w:pPr>
      <w:r>
        <w:rPr>
          <w:rtl/>
        </w:rPr>
        <w:t xml:space="preserve">איש הקשר מטעם &lt; הארגון&gt; אתו יש לעמוד </w:t>
      </w:r>
      <w:r>
        <w:rPr>
          <w:rFonts w:hint="cs"/>
          <w:rtl/>
        </w:rPr>
        <w:t xml:space="preserve">בקשר בכל הקשור </w:t>
      </w:r>
      <w:r>
        <w:rPr>
          <w:rtl/>
        </w:rPr>
        <w:t>בבקשה להצעות זו הוא:</w:t>
      </w:r>
    </w:p>
    <w:tbl>
      <w:tblPr>
        <w:bidiVisual/>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6436"/>
      </w:tblGrid>
      <w:tr w:rsidR="00286E4C">
        <w:tc>
          <w:tcPr>
            <w:tcW w:w="1948" w:type="dxa"/>
          </w:tcPr>
          <w:p w:rsidR="00286E4C" w:rsidRDefault="00286E4C" w:rsidP="002B20E8">
            <w:pPr>
              <w:pStyle w:val="DataItemB"/>
              <w:rPr>
                <w:rtl/>
              </w:rPr>
            </w:pPr>
            <w:r>
              <w:rPr>
                <w:rtl/>
                <w:lang w:eastAsia="en-US"/>
              </w:rPr>
              <w:t>שם:</w:t>
            </w:r>
          </w:p>
        </w:tc>
        <w:tc>
          <w:tcPr>
            <w:tcW w:w="6436" w:type="dxa"/>
          </w:tcPr>
          <w:p w:rsidR="00286E4C" w:rsidRDefault="00286E4C" w:rsidP="002B20E8">
            <w:pPr>
              <w:pStyle w:val="DataItem"/>
              <w:rPr>
                <w:rtl/>
              </w:rPr>
            </w:pPr>
          </w:p>
        </w:tc>
      </w:tr>
      <w:tr w:rsidR="00286E4C">
        <w:tc>
          <w:tcPr>
            <w:tcW w:w="1948" w:type="dxa"/>
          </w:tcPr>
          <w:p w:rsidR="00286E4C" w:rsidRDefault="00286E4C" w:rsidP="002B20E8">
            <w:pPr>
              <w:pStyle w:val="DataItemB"/>
              <w:rPr>
                <w:rtl/>
                <w:lang w:eastAsia="en-US"/>
              </w:rPr>
            </w:pPr>
            <w:r>
              <w:rPr>
                <w:rtl/>
                <w:lang w:eastAsia="en-US"/>
              </w:rPr>
              <w:t>תפקיד:</w:t>
            </w:r>
          </w:p>
        </w:tc>
        <w:tc>
          <w:tcPr>
            <w:tcW w:w="6436" w:type="dxa"/>
          </w:tcPr>
          <w:p w:rsidR="00286E4C" w:rsidRDefault="00286E4C" w:rsidP="002B20E8">
            <w:pPr>
              <w:pStyle w:val="DataItem"/>
              <w:rPr>
                <w:rtl/>
              </w:rPr>
            </w:pPr>
          </w:p>
        </w:tc>
      </w:tr>
      <w:tr w:rsidR="00286E4C">
        <w:tc>
          <w:tcPr>
            <w:tcW w:w="1948" w:type="dxa"/>
          </w:tcPr>
          <w:p w:rsidR="00286E4C" w:rsidRDefault="00286E4C" w:rsidP="002B20E8">
            <w:pPr>
              <w:pStyle w:val="DataItemB"/>
              <w:rPr>
                <w:rtl/>
                <w:lang w:eastAsia="en-US"/>
              </w:rPr>
            </w:pPr>
            <w:r>
              <w:rPr>
                <w:rtl/>
                <w:lang w:eastAsia="en-US"/>
              </w:rPr>
              <w:t>טלפון:</w:t>
            </w:r>
          </w:p>
        </w:tc>
        <w:tc>
          <w:tcPr>
            <w:tcW w:w="6436" w:type="dxa"/>
          </w:tcPr>
          <w:p w:rsidR="00286E4C" w:rsidRDefault="00286E4C" w:rsidP="002B20E8">
            <w:pPr>
              <w:pStyle w:val="DataItem"/>
              <w:rPr>
                <w:rtl/>
              </w:rPr>
            </w:pPr>
          </w:p>
        </w:tc>
      </w:tr>
      <w:tr w:rsidR="00286E4C">
        <w:tc>
          <w:tcPr>
            <w:tcW w:w="1948" w:type="dxa"/>
          </w:tcPr>
          <w:p w:rsidR="00286E4C" w:rsidRDefault="00286E4C" w:rsidP="002B20E8">
            <w:pPr>
              <w:pStyle w:val="DataItemB"/>
              <w:rPr>
                <w:rtl/>
              </w:rPr>
            </w:pPr>
            <w:r>
              <w:rPr>
                <w:rtl/>
                <w:lang w:eastAsia="en-US"/>
              </w:rPr>
              <w:t>פקס:</w:t>
            </w:r>
          </w:p>
        </w:tc>
        <w:tc>
          <w:tcPr>
            <w:tcW w:w="6436" w:type="dxa"/>
          </w:tcPr>
          <w:p w:rsidR="00286E4C" w:rsidRDefault="00286E4C" w:rsidP="002B20E8">
            <w:pPr>
              <w:pStyle w:val="DataItem"/>
              <w:rPr>
                <w:rtl/>
              </w:rPr>
            </w:pPr>
          </w:p>
        </w:tc>
      </w:tr>
      <w:tr w:rsidR="00286E4C">
        <w:tc>
          <w:tcPr>
            <w:tcW w:w="1948" w:type="dxa"/>
          </w:tcPr>
          <w:p w:rsidR="00286E4C" w:rsidRDefault="00286E4C" w:rsidP="002B20E8">
            <w:pPr>
              <w:pStyle w:val="DataItemB"/>
              <w:rPr>
                <w:rtl/>
              </w:rPr>
            </w:pPr>
            <w:r>
              <w:rPr>
                <w:rtl/>
              </w:rPr>
              <w:t>כתובת למשלוח:</w:t>
            </w:r>
          </w:p>
        </w:tc>
        <w:tc>
          <w:tcPr>
            <w:tcW w:w="6436" w:type="dxa"/>
          </w:tcPr>
          <w:p w:rsidR="00286E4C" w:rsidRDefault="00286E4C" w:rsidP="002B20E8">
            <w:pPr>
              <w:pStyle w:val="DataItem"/>
              <w:rPr>
                <w:rtl/>
              </w:rPr>
            </w:pPr>
          </w:p>
        </w:tc>
      </w:tr>
      <w:tr w:rsidR="00286E4C">
        <w:tc>
          <w:tcPr>
            <w:tcW w:w="1948" w:type="dxa"/>
          </w:tcPr>
          <w:p w:rsidR="00286E4C" w:rsidRDefault="00286E4C" w:rsidP="002B20E8">
            <w:pPr>
              <w:pStyle w:val="DataItemB"/>
              <w:rPr>
                <w:rtl/>
              </w:rPr>
            </w:pPr>
            <w:r>
              <w:rPr>
                <w:rtl/>
              </w:rPr>
              <w:t>דואר אלקטרוני:</w:t>
            </w:r>
          </w:p>
        </w:tc>
        <w:tc>
          <w:tcPr>
            <w:tcW w:w="6436" w:type="dxa"/>
          </w:tcPr>
          <w:p w:rsidR="00286E4C" w:rsidRDefault="00286E4C" w:rsidP="002B20E8">
            <w:pPr>
              <w:pStyle w:val="DataItem"/>
              <w:rPr>
                <w:rtl/>
              </w:rPr>
            </w:pPr>
          </w:p>
        </w:tc>
      </w:tr>
    </w:tbl>
    <w:p w:rsidR="00286E4C" w:rsidRDefault="00286E4C" w:rsidP="003B61B2">
      <w:pPr>
        <w:pStyle w:val="Para2Title"/>
        <w:rPr>
          <w:rtl/>
        </w:rPr>
      </w:pPr>
      <w:r>
        <w:rPr>
          <w:rtl/>
        </w:rPr>
        <w:t>כל הפניות בגין בקשה להצעות זו ייעשו בכתב לכתובת זו בלבד ובהתאם לסעיפים 0.3.3 ו- 0.3.4 להלן.</w:t>
      </w:r>
    </w:p>
    <w:p w:rsidR="00286E4C" w:rsidRDefault="00286E4C" w:rsidP="003B61B2">
      <w:pPr>
        <w:pStyle w:val="3"/>
        <w:rPr>
          <w:rtl/>
        </w:rPr>
      </w:pPr>
      <w:r>
        <w:rPr>
          <w:rtl/>
        </w:rPr>
        <w:t>0.3.3</w:t>
      </w:r>
      <w:r>
        <w:rPr>
          <w:rtl/>
        </w:rPr>
        <w:tab/>
        <w:t>נוהל העברת שאלות ובירורים</w:t>
      </w:r>
    </w:p>
    <w:p w:rsidR="007A4EBF" w:rsidRPr="000B477F" w:rsidRDefault="007A4EBF" w:rsidP="00350C69">
      <w:pPr>
        <w:pStyle w:val="AlphaList2"/>
        <w:numPr>
          <w:ilvl w:val="0"/>
          <w:numId w:val="10"/>
        </w:numPr>
        <w:tabs>
          <w:tab w:val="clear" w:pos="1191"/>
          <w:tab w:val="num" w:pos="1083"/>
        </w:tabs>
        <w:ind w:left="1083" w:hanging="363"/>
      </w:pPr>
      <w:r w:rsidRPr="000B477F">
        <w:rPr>
          <w:rFonts w:hint="cs"/>
          <w:rtl/>
        </w:rPr>
        <w:t xml:space="preserve">שאלות המציעים יוגשו בכתב (בפקס או בדואר אלקטרוני) לאיש הקשר המפורט בסעיף 0.3.2 לעיל עד 7 ימים לפני המועד האחרון להגשת ההצעות. </w:t>
      </w:r>
    </w:p>
    <w:p w:rsidR="007A4EBF" w:rsidRPr="000B477F" w:rsidRDefault="007A4EBF" w:rsidP="007A4EBF">
      <w:pPr>
        <w:pStyle w:val="AlphaList2"/>
        <w:tabs>
          <w:tab w:val="clear" w:pos="1071"/>
          <w:tab w:val="num" w:pos="1083"/>
        </w:tabs>
        <w:ind w:left="1083" w:hanging="363"/>
      </w:pPr>
      <w:r w:rsidRPr="000B477F">
        <w:rPr>
          <w:rFonts w:hint="cs"/>
          <w:rtl/>
        </w:rPr>
        <w:t>על המציע לוודא טלפונית כי שאלותיו הגיעו בשלמותן לידי איש הקשר.</w:t>
      </w:r>
    </w:p>
    <w:p w:rsidR="007A4EBF" w:rsidRPr="000B477F" w:rsidRDefault="007A4EBF" w:rsidP="007A4EBF">
      <w:pPr>
        <w:pStyle w:val="AlphaList2"/>
        <w:tabs>
          <w:tab w:val="clear" w:pos="1071"/>
          <w:tab w:val="num" w:pos="1083"/>
        </w:tabs>
        <w:ind w:left="1083" w:hanging="363"/>
      </w:pPr>
      <w:r w:rsidRPr="000B477F">
        <w:rPr>
          <w:rFonts w:hint="cs"/>
          <w:rtl/>
        </w:rPr>
        <w:t xml:space="preserve">שאלות המציעים תוגשנה במבנה הבא: </w:t>
      </w:r>
    </w:p>
    <w:tbl>
      <w:tblPr>
        <w:bidiVisual/>
        <w:tblW w:w="7881"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1620"/>
        <w:gridCol w:w="720"/>
        <w:gridCol w:w="5113"/>
      </w:tblGrid>
      <w:tr w:rsidR="007A4EBF" w:rsidRPr="000B477F" w:rsidTr="004A60A2">
        <w:trPr>
          <w:tblHeader/>
        </w:trPr>
        <w:tc>
          <w:tcPr>
            <w:tcW w:w="428" w:type="dxa"/>
            <w:shd w:val="clear" w:color="auto" w:fill="E6E6E6"/>
          </w:tcPr>
          <w:p w:rsidR="007A4EBF" w:rsidRPr="000B477F" w:rsidRDefault="007A4EBF" w:rsidP="004A60A2">
            <w:pPr>
              <w:pStyle w:val="TableHead"/>
              <w:rPr>
                <w:rtl/>
              </w:rPr>
            </w:pPr>
            <w:r w:rsidRPr="000B477F">
              <w:rPr>
                <w:rFonts w:hint="cs"/>
                <w:rtl/>
              </w:rPr>
              <w:t>#</w:t>
            </w:r>
          </w:p>
        </w:tc>
        <w:tc>
          <w:tcPr>
            <w:tcW w:w="1620" w:type="dxa"/>
            <w:shd w:val="clear" w:color="auto" w:fill="E6E6E6"/>
          </w:tcPr>
          <w:p w:rsidR="007A4EBF" w:rsidRPr="000B477F" w:rsidRDefault="007A4EBF" w:rsidP="004A60A2">
            <w:pPr>
              <w:pStyle w:val="TableHead"/>
              <w:rPr>
                <w:rtl/>
              </w:rPr>
            </w:pPr>
            <w:r w:rsidRPr="000B477F">
              <w:rPr>
                <w:rFonts w:hint="cs"/>
                <w:rtl/>
              </w:rPr>
              <w:t>סעיף במכרז</w:t>
            </w:r>
          </w:p>
        </w:tc>
        <w:tc>
          <w:tcPr>
            <w:tcW w:w="720" w:type="dxa"/>
            <w:shd w:val="clear" w:color="auto" w:fill="E6E6E6"/>
          </w:tcPr>
          <w:p w:rsidR="007A4EBF" w:rsidRPr="000B477F" w:rsidRDefault="007A4EBF" w:rsidP="004A60A2">
            <w:pPr>
              <w:pStyle w:val="TableHead"/>
              <w:rPr>
                <w:rtl/>
              </w:rPr>
            </w:pPr>
            <w:r w:rsidRPr="000B477F">
              <w:rPr>
                <w:rFonts w:hint="cs"/>
                <w:rtl/>
              </w:rPr>
              <w:t>ס"ק</w:t>
            </w:r>
          </w:p>
        </w:tc>
        <w:tc>
          <w:tcPr>
            <w:tcW w:w="5113" w:type="dxa"/>
            <w:shd w:val="clear" w:color="auto" w:fill="E6E6E6"/>
          </w:tcPr>
          <w:p w:rsidR="007A4EBF" w:rsidRPr="000B477F" w:rsidRDefault="007A4EBF" w:rsidP="004A60A2">
            <w:pPr>
              <w:pStyle w:val="TableHead"/>
              <w:rPr>
                <w:rtl/>
              </w:rPr>
            </w:pPr>
            <w:r w:rsidRPr="000B477F">
              <w:rPr>
                <w:rFonts w:hint="cs"/>
                <w:rtl/>
              </w:rPr>
              <w:t>השאלה</w:t>
            </w:r>
          </w:p>
        </w:tc>
      </w:tr>
      <w:tr w:rsidR="007A4EBF" w:rsidRPr="000B477F" w:rsidTr="004A60A2">
        <w:tc>
          <w:tcPr>
            <w:tcW w:w="428" w:type="dxa"/>
          </w:tcPr>
          <w:p w:rsidR="007A4EBF" w:rsidRPr="000B477F" w:rsidRDefault="007A4EBF" w:rsidP="004A60A2">
            <w:pPr>
              <w:pStyle w:val="TableText"/>
              <w:rPr>
                <w:rtl/>
              </w:rPr>
            </w:pPr>
          </w:p>
        </w:tc>
        <w:tc>
          <w:tcPr>
            <w:tcW w:w="1620" w:type="dxa"/>
          </w:tcPr>
          <w:p w:rsidR="007A4EBF" w:rsidRPr="000B477F" w:rsidRDefault="007A4EBF" w:rsidP="004A60A2">
            <w:pPr>
              <w:pStyle w:val="TableText"/>
              <w:rPr>
                <w:rtl/>
              </w:rPr>
            </w:pPr>
          </w:p>
        </w:tc>
        <w:tc>
          <w:tcPr>
            <w:tcW w:w="720" w:type="dxa"/>
          </w:tcPr>
          <w:p w:rsidR="007A4EBF" w:rsidRPr="000B477F" w:rsidRDefault="007A4EBF" w:rsidP="004A60A2">
            <w:pPr>
              <w:pStyle w:val="TableText"/>
              <w:rPr>
                <w:rtl/>
              </w:rPr>
            </w:pPr>
          </w:p>
        </w:tc>
        <w:tc>
          <w:tcPr>
            <w:tcW w:w="5113" w:type="dxa"/>
          </w:tcPr>
          <w:p w:rsidR="007A4EBF" w:rsidRPr="000B477F" w:rsidRDefault="007A4EBF" w:rsidP="004A60A2">
            <w:pPr>
              <w:pStyle w:val="TableText"/>
              <w:rPr>
                <w:rtl/>
              </w:rPr>
            </w:pPr>
          </w:p>
        </w:tc>
      </w:tr>
      <w:tr w:rsidR="007A4EBF" w:rsidRPr="000B477F" w:rsidTr="004A60A2">
        <w:tc>
          <w:tcPr>
            <w:tcW w:w="428" w:type="dxa"/>
          </w:tcPr>
          <w:p w:rsidR="007A4EBF" w:rsidRPr="000B477F" w:rsidRDefault="007A4EBF" w:rsidP="004A60A2">
            <w:pPr>
              <w:pStyle w:val="TableText"/>
              <w:rPr>
                <w:rtl/>
              </w:rPr>
            </w:pPr>
          </w:p>
        </w:tc>
        <w:tc>
          <w:tcPr>
            <w:tcW w:w="1620" w:type="dxa"/>
          </w:tcPr>
          <w:p w:rsidR="007A4EBF" w:rsidRPr="000B477F" w:rsidRDefault="007A4EBF" w:rsidP="004A60A2">
            <w:pPr>
              <w:pStyle w:val="TableText"/>
              <w:rPr>
                <w:rtl/>
              </w:rPr>
            </w:pPr>
          </w:p>
        </w:tc>
        <w:tc>
          <w:tcPr>
            <w:tcW w:w="720" w:type="dxa"/>
          </w:tcPr>
          <w:p w:rsidR="007A4EBF" w:rsidRPr="000B477F" w:rsidRDefault="007A4EBF" w:rsidP="004A60A2">
            <w:pPr>
              <w:pStyle w:val="TableText"/>
              <w:rPr>
                <w:rtl/>
              </w:rPr>
            </w:pPr>
          </w:p>
        </w:tc>
        <w:tc>
          <w:tcPr>
            <w:tcW w:w="5113" w:type="dxa"/>
          </w:tcPr>
          <w:p w:rsidR="007A4EBF" w:rsidRPr="000B477F" w:rsidRDefault="007A4EBF" w:rsidP="004A60A2">
            <w:pPr>
              <w:pStyle w:val="TableText"/>
              <w:rPr>
                <w:rtl/>
              </w:rPr>
            </w:pPr>
          </w:p>
        </w:tc>
      </w:tr>
    </w:tbl>
    <w:p w:rsidR="007A4EBF" w:rsidRPr="000B477F" w:rsidRDefault="007A4EBF" w:rsidP="007A4EBF">
      <w:pPr>
        <w:pStyle w:val="AlphaList2"/>
        <w:tabs>
          <w:tab w:val="clear" w:pos="1071"/>
          <w:tab w:val="num" w:pos="1083"/>
        </w:tabs>
        <w:ind w:left="1083" w:hanging="363"/>
      </w:pPr>
      <w:r w:rsidRPr="000B477F">
        <w:rPr>
          <w:rFonts w:hint="cs"/>
          <w:rtl/>
        </w:rPr>
        <w:t xml:space="preserve">תשובות </w:t>
      </w:r>
      <w:r>
        <w:rPr>
          <w:rFonts w:hint="cs"/>
          <w:rtl/>
        </w:rPr>
        <w:t>&lt;הארגון&gt;</w:t>
      </w:r>
      <w:r w:rsidRPr="000B477F">
        <w:rPr>
          <w:rFonts w:hint="cs"/>
          <w:rtl/>
        </w:rPr>
        <w:t xml:space="preserve"> </w:t>
      </w:r>
      <w:r w:rsidRPr="000B477F">
        <w:rPr>
          <w:rtl/>
        </w:rPr>
        <w:t xml:space="preserve">לשאלות </w:t>
      </w:r>
      <w:r w:rsidRPr="000B477F">
        <w:rPr>
          <w:rFonts w:hint="cs"/>
          <w:rtl/>
        </w:rPr>
        <w:t>יועברו לכל רוכשי מסמכי המכרז באמצעות הדואר האלקטרוני.</w:t>
      </w:r>
    </w:p>
    <w:p w:rsidR="007A4EBF" w:rsidRPr="000B477F" w:rsidRDefault="007A4EBF" w:rsidP="007A4EBF">
      <w:pPr>
        <w:pStyle w:val="AlphaList2"/>
        <w:tabs>
          <w:tab w:val="clear" w:pos="1071"/>
          <w:tab w:val="num" w:pos="1083"/>
        </w:tabs>
        <w:ind w:left="1083" w:hanging="363"/>
      </w:pPr>
      <w:r w:rsidRPr="000B477F">
        <w:rPr>
          <w:rFonts w:hint="cs"/>
          <w:rtl/>
        </w:rPr>
        <w:t xml:space="preserve">תשובות </w:t>
      </w:r>
      <w:r>
        <w:rPr>
          <w:rFonts w:hint="cs"/>
          <w:rtl/>
        </w:rPr>
        <w:t>&lt;הארגון&gt;</w:t>
      </w:r>
      <w:r w:rsidRPr="000B477F">
        <w:rPr>
          <w:rFonts w:hint="cs"/>
          <w:rtl/>
        </w:rPr>
        <w:t xml:space="preserve">, אשר יינתנו בהתאם לאמור בסעיף זה, יהוו חלק בלתי נפרד ממסמכי המכרז. </w:t>
      </w:r>
    </w:p>
    <w:p w:rsidR="007A4EBF" w:rsidRPr="000B477F" w:rsidRDefault="007A4EBF" w:rsidP="007A4EBF">
      <w:pPr>
        <w:pStyle w:val="AlphaList2"/>
        <w:tabs>
          <w:tab w:val="clear" w:pos="1071"/>
          <w:tab w:val="num" w:pos="1083"/>
        </w:tabs>
        <w:ind w:left="1083" w:hanging="363"/>
        <w:rPr>
          <w:rtl/>
        </w:rPr>
      </w:pPr>
      <w:r w:rsidRPr="000B477F">
        <w:rPr>
          <w:rFonts w:hint="cs"/>
          <w:rtl/>
        </w:rPr>
        <w:t xml:space="preserve">רק תשובות שינתנו בהתאם לאמור לעיל תחייבנה את </w:t>
      </w:r>
      <w:r>
        <w:rPr>
          <w:rFonts w:hint="cs"/>
          <w:rtl/>
        </w:rPr>
        <w:t>&lt;הארגון&gt;</w:t>
      </w:r>
    </w:p>
    <w:p w:rsidR="00286E4C" w:rsidRDefault="00286E4C" w:rsidP="003B61B2">
      <w:pPr>
        <w:pStyle w:val="3"/>
        <w:rPr>
          <w:rtl/>
        </w:rPr>
      </w:pPr>
      <w:r>
        <w:rPr>
          <w:rtl/>
        </w:rPr>
        <w:t>0.3.4</w:t>
      </w:r>
      <w:r>
        <w:rPr>
          <w:rtl/>
        </w:rPr>
        <w:tab/>
        <w:t>כנס ספקים</w:t>
      </w:r>
    </w:p>
    <w:p w:rsidR="00286E4C" w:rsidRDefault="00286E4C" w:rsidP="003B61B2">
      <w:pPr>
        <w:pStyle w:val="Para2"/>
        <w:rPr>
          <w:rtl/>
        </w:rPr>
      </w:pPr>
      <w:r>
        <w:rPr>
          <w:rtl/>
        </w:rPr>
        <w:t>כנס ספקים למתן הבהרות ותשובות לשאלות יתקיים במקום ________  ביום _____ תאריך _____ שעה _____. השתתפות בכנס היא חובה/רשות. כל השאלות והבירורים ייענו בכנס זה בלבד.</w:t>
      </w:r>
    </w:p>
    <w:p w:rsidR="00286E4C" w:rsidRDefault="00286E4C" w:rsidP="003B61B2">
      <w:pPr>
        <w:pStyle w:val="Para2"/>
        <w:rPr>
          <w:rtl/>
        </w:rPr>
      </w:pPr>
      <w:r>
        <w:rPr>
          <w:rFonts w:hint="cs"/>
          <w:rtl/>
        </w:rPr>
        <w:t>[</w:t>
      </w:r>
      <w:r>
        <w:rPr>
          <w:rtl/>
        </w:rPr>
        <w:t>לא יתקיים כנס ספקים. כל השאלות והבירורים ייעשו לפי סעיף 0.3.3 לעיל.</w:t>
      </w:r>
      <w:r>
        <w:rPr>
          <w:rFonts w:hint="cs"/>
          <w:rtl/>
        </w:rPr>
        <w:t>]</w:t>
      </w:r>
    </w:p>
    <w:p w:rsidR="00286E4C" w:rsidRDefault="00286E4C" w:rsidP="003B61B2">
      <w:pPr>
        <w:pStyle w:val="3"/>
        <w:rPr>
          <w:rtl/>
        </w:rPr>
      </w:pPr>
      <w:r>
        <w:rPr>
          <w:rtl/>
        </w:rPr>
        <w:lastRenderedPageBreak/>
        <w:t>0.3.5</w:t>
      </w:r>
      <w:r>
        <w:rPr>
          <w:rtl/>
        </w:rPr>
        <w:tab/>
        <w:t xml:space="preserve">מסירת ההצעות </w:t>
      </w:r>
    </w:p>
    <w:p w:rsidR="00286E4C" w:rsidRDefault="00286E4C" w:rsidP="003B61B2">
      <w:pPr>
        <w:pStyle w:val="Para2"/>
        <w:rPr>
          <w:rtl/>
        </w:rPr>
      </w:pPr>
      <w:r>
        <w:rPr>
          <w:rtl/>
        </w:rPr>
        <w:t>יש למסור את ההצעות</w:t>
      </w:r>
      <w:r>
        <w:rPr>
          <w:rFonts w:hint="cs"/>
          <w:rtl/>
        </w:rPr>
        <w:t xml:space="preserve"> </w:t>
      </w:r>
      <w:r>
        <w:rPr>
          <w:rtl/>
        </w:rPr>
        <w:t xml:space="preserve">במעטפה חתומה במקום ________  עד לתאריך/שעה_________. </w:t>
      </w:r>
      <w:r>
        <w:rPr>
          <w:rFonts w:hint="cs"/>
          <w:rtl/>
        </w:rPr>
        <w:t>[</w:t>
      </w:r>
      <w:r>
        <w:rPr>
          <w:rtl/>
        </w:rPr>
        <w:t>בתמורה למסירה יקבל הספק אישור על מסירת ההצעה. יש להקפיד על קבלת אישור זה.</w:t>
      </w:r>
      <w:r>
        <w:rPr>
          <w:rFonts w:hint="cs"/>
          <w:rtl/>
        </w:rPr>
        <w:t>]</w:t>
      </w:r>
    </w:p>
    <w:p w:rsidR="00286E4C" w:rsidRDefault="00286E4C" w:rsidP="003B61B2">
      <w:pPr>
        <w:pStyle w:val="2"/>
        <w:rPr>
          <w:rtl/>
        </w:rPr>
      </w:pPr>
      <w:bookmarkStart w:id="8" w:name="_Toc416251279"/>
      <w:r>
        <w:rPr>
          <w:rtl/>
        </w:rPr>
        <w:t>0.4</w:t>
      </w:r>
      <w:r>
        <w:rPr>
          <w:rtl/>
        </w:rPr>
        <w:tab/>
        <w:t>המפרט</w:t>
      </w:r>
      <w:bookmarkEnd w:id="8"/>
    </w:p>
    <w:p w:rsidR="00286E4C" w:rsidRDefault="00286E4C" w:rsidP="003B61B2">
      <w:pPr>
        <w:pStyle w:val="3"/>
        <w:rPr>
          <w:rtl/>
        </w:rPr>
      </w:pPr>
      <w:r>
        <w:rPr>
          <w:rtl/>
        </w:rPr>
        <w:t>0.4.1</w:t>
      </w:r>
      <w:r>
        <w:rPr>
          <w:rtl/>
        </w:rPr>
        <w:tab/>
        <w:t>כללי</w:t>
      </w:r>
    </w:p>
    <w:p w:rsidR="00286E4C" w:rsidRDefault="006557DB" w:rsidP="003B61B2">
      <w:pPr>
        <w:pStyle w:val="Para2"/>
        <w:rPr>
          <w:rtl/>
        </w:rPr>
      </w:pPr>
      <w:r>
        <w:rPr>
          <w:rFonts w:hint="cs"/>
          <w:rtl/>
        </w:rPr>
        <w:t>ה</w:t>
      </w:r>
      <w:r w:rsidR="002C663E">
        <w:rPr>
          <w:rFonts w:hint="cs"/>
          <w:rtl/>
        </w:rPr>
        <w:t>ב</w:t>
      </w:r>
      <w:r w:rsidR="00286E4C">
        <w:rPr>
          <w:rtl/>
        </w:rPr>
        <w:t>קשה להצעות מכילה:</w:t>
      </w:r>
    </w:p>
    <w:p w:rsidR="00286E4C" w:rsidRDefault="00286E4C" w:rsidP="002B20E8">
      <w:pPr>
        <w:pStyle w:val="BulletList2"/>
        <w:rPr>
          <w:rtl/>
        </w:rPr>
      </w:pPr>
      <w:r>
        <w:rPr>
          <w:rtl/>
        </w:rPr>
        <w:t>פרק מנהלה זה המסומן פרק 0</w:t>
      </w:r>
    </w:p>
    <w:p w:rsidR="00286E4C" w:rsidRDefault="00286E4C" w:rsidP="006F154F">
      <w:pPr>
        <w:pStyle w:val="BulletList2"/>
        <w:rPr>
          <w:rtl/>
        </w:rPr>
      </w:pPr>
      <w:r>
        <w:rPr>
          <w:rtl/>
        </w:rPr>
        <w:t xml:space="preserve">מסמך </w:t>
      </w:r>
      <w:r w:rsidR="006F154F">
        <w:rPr>
          <w:rFonts w:hint="cs"/>
          <w:rtl/>
        </w:rPr>
        <w:t xml:space="preserve">ייזום לאתר האינטרנט </w:t>
      </w:r>
    </w:p>
    <w:p w:rsidR="00286E4C" w:rsidRDefault="00286E4C" w:rsidP="002B20E8">
      <w:pPr>
        <w:pStyle w:val="BulletList2"/>
        <w:rPr>
          <w:rtl/>
        </w:rPr>
      </w:pPr>
      <w:r>
        <w:rPr>
          <w:rtl/>
        </w:rPr>
        <w:t xml:space="preserve">חומר נוסף </w:t>
      </w:r>
      <w:r>
        <w:rPr>
          <w:rFonts w:hint="cs"/>
          <w:rtl/>
        </w:rPr>
        <w:t>[</w:t>
      </w:r>
      <w:r>
        <w:rPr>
          <w:rtl/>
        </w:rPr>
        <w:t>לציין אם לידיעה בלבד או שדורש התייחסות. להפנות לסעיף 0.5</w:t>
      </w:r>
      <w:r>
        <w:rPr>
          <w:rFonts w:hint="cs"/>
          <w:rtl/>
        </w:rPr>
        <w:t>]</w:t>
      </w:r>
    </w:p>
    <w:p w:rsidR="00286E4C" w:rsidRDefault="00286E4C" w:rsidP="003B61B2">
      <w:pPr>
        <w:pStyle w:val="Para2"/>
        <w:rPr>
          <w:rtl/>
        </w:rPr>
      </w:pPr>
      <w:r>
        <w:rPr>
          <w:rtl/>
        </w:rPr>
        <w:t>תשובת המציע תענה לחלקים אלה של המפרט תהיה כמוסבר בסעיף 0.5 להלן.</w:t>
      </w:r>
    </w:p>
    <w:p w:rsidR="00286E4C" w:rsidRDefault="00286E4C" w:rsidP="003B61B2">
      <w:pPr>
        <w:pStyle w:val="3"/>
        <w:rPr>
          <w:rtl/>
        </w:rPr>
      </w:pPr>
      <w:r>
        <w:rPr>
          <w:rtl/>
        </w:rPr>
        <w:t>0.4.2</w:t>
      </w:r>
      <w:r>
        <w:rPr>
          <w:rtl/>
        </w:rPr>
        <w:tab/>
        <w:t>סיווג רכיבי המפרט</w:t>
      </w:r>
    </w:p>
    <w:p w:rsidR="00286E4C" w:rsidRDefault="00286E4C" w:rsidP="003B61B2">
      <w:pPr>
        <w:pStyle w:val="Para2"/>
        <w:rPr>
          <w:rtl/>
        </w:rPr>
      </w:pPr>
      <w:r>
        <w:rPr>
          <w:rtl/>
        </w:rPr>
        <w:t>רכיבי המפרט מסווגים בשיטה הסטנדרטית של נוהל מפת"ח:</w:t>
      </w:r>
    </w:p>
    <w:tbl>
      <w:tblPr>
        <w:bidiVisual/>
        <w:tblW w:w="0" w:type="auto"/>
        <w:tblInd w:w="794" w:type="dxa"/>
        <w:tblLayout w:type="fixed"/>
        <w:tblLook w:val="0000" w:firstRow="0" w:lastRow="0" w:firstColumn="0" w:lastColumn="0" w:noHBand="0" w:noVBand="0"/>
      </w:tblPr>
      <w:tblGrid>
        <w:gridCol w:w="1985"/>
        <w:gridCol w:w="6487"/>
      </w:tblGrid>
      <w:tr w:rsidR="00286E4C">
        <w:tc>
          <w:tcPr>
            <w:tcW w:w="1985" w:type="dxa"/>
          </w:tcPr>
          <w:p w:rsidR="00286E4C" w:rsidRDefault="00286E4C" w:rsidP="003B61B2">
            <w:pPr>
              <w:pStyle w:val="TableTitle"/>
              <w:bidi w:val="0"/>
              <w:rPr>
                <w:rtl/>
              </w:rPr>
            </w:pPr>
            <w:r>
              <w:t>Information (I)</w:t>
            </w:r>
          </w:p>
        </w:tc>
        <w:tc>
          <w:tcPr>
            <w:tcW w:w="6487" w:type="dxa"/>
          </w:tcPr>
          <w:p w:rsidR="00286E4C" w:rsidRDefault="00286E4C" w:rsidP="003B61B2">
            <w:pPr>
              <w:pStyle w:val="TableText"/>
              <w:rPr>
                <w:rtl/>
              </w:rPr>
            </w:pPr>
            <w:r>
              <w:rPr>
                <w:rtl/>
              </w:rPr>
              <w:t xml:space="preserve">לידיעה בלבד. יש לענות: "קראתי והבנתי (מקובל עלי)". ניתן להוסיף מידע קצר בלבד! אם יש הערות או הסתייגויות, חובה לציינן. </w:t>
            </w:r>
          </w:p>
        </w:tc>
      </w:tr>
      <w:tr w:rsidR="00286E4C">
        <w:tc>
          <w:tcPr>
            <w:tcW w:w="1985" w:type="dxa"/>
          </w:tcPr>
          <w:p w:rsidR="00286E4C" w:rsidRDefault="00286E4C" w:rsidP="003B61B2">
            <w:pPr>
              <w:pStyle w:val="TableTitle"/>
              <w:bidi w:val="0"/>
              <w:rPr>
                <w:rtl/>
              </w:rPr>
            </w:pPr>
            <w:r>
              <w:t>General (G)</w:t>
            </w:r>
          </w:p>
        </w:tc>
        <w:tc>
          <w:tcPr>
            <w:tcW w:w="6487" w:type="dxa"/>
          </w:tcPr>
          <w:p w:rsidR="00286E4C" w:rsidRDefault="00286E4C" w:rsidP="003B61B2">
            <w:pPr>
              <w:pStyle w:val="TableText"/>
              <w:rPr>
                <w:rtl/>
              </w:rPr>
            </w:pPr>
            <w:r>
              <w:rPr>
                <w:rtl/>
              </w:rPr>
              <w:t xml:space="preserve">תשובה כללית ובפורמט יחסית חופשי. סעיף "פתוח" בו ניתן להוסיף הצעות ופתרונות יצירתיים ובלבד שיינתן מענה ברור לדרישה, יודגשו התכונות העיקריות ויהיה ברור מה בדיוק מוצע. </w:t>
            </w:r>
          </w:p>
        </w:tc>
      </w:tr>
      <w:tr w:rsidR="00286E4C">
        <w:tc>
          <w:tcPr>
            <w:tcW w:w="1985" w:type="dxa"/>
          </w:tcPr>
          <w:p w:rsidR="00286E4C" w:rsidRDefault="00286E4C" w:rsidP="003B61B2">
            <w:pPr>
              <w:pStyle w:val="TableTitle"/>
              <w:bidi w:val="0"/>
              <w:rPr>
                <w:rtl/>
              </w:rPr>
            </w:pPr>
            <w:r>
              <w:t>Specific (S)</w:t>
            </w:r>
          </w:p>
        </w:tc>
        <w:tc>
          <w:tcPr>
            <w:tcW w:w="6487" w:type="dxa"/>
          </w:tcPr>
          <w:p w:rsidR="00286E4C" w:rsidRDefault="00286E4C" w:rsidP="003B61B2">
            <w:pPr>
              <w:pStyle w:val="TableText"/>
              <w:rPr>
                <w:rtl/>
              </w:rPr>
            </w:pPr>
            <w:r>
              <w:rPr>
                <w:rtl/>
              </w:rPr>
              <w:t xml:space="preserve">נדרשת תשובה מפורטת ומדויקת, בפורמט המדויק שנדרש במפרט (מילוי טבלה למשל), או פעולה נדרשת (הדגמות למשל). </w:t>
            </w:r>
          </w:p>
        </w:tc>
      </w:tr>
      <w:tr w:rsidR="00286E4C">
        <w:tc>
          <w:tcPr>
            <w:tcW w:w="1985" w:type="dxa"/>
          </w:tcPr>
          <w:p w:rsidR="00286E4C" w:rsidRDefault="00286E4C" w:rsidP="003B61B2">
            <w:pPr>
              <w:pStyle w:val="TableTitle"/>
              <w:bidi w:val="0"/>
              <w:rPr>
                <w:rtl/>
              </w:rPr>
            </w:pPr>
            <w:r>
              <w:t>Mandatory (M)</w:t>
            </w:r>
          </w:p>
        </w:tc>
        <w:tc>
          <w:tcPr>
            <w:tcW w:w="6487" w:type="dxa"/>
          </w:tcPr>
          <w:p w:rsidR="00286E4C" w:rsidRDefault="00286E4C" w:rsidP="003B61B2">
            <w:pPr>
              <w:pStyle w:val="TableText"/>
              <w:rPr>
                <w:rtl/>
              </w:rPr>
            </w:pPr>
            <w:r>
              <w:rPr>
                <w:rtl/>
              </w:rPr>
              <w:t xml:space="preserve">רכיב סף </w:t>
            </w:r>
            <w:r>
              <w:rPr>
                <w:rFonts w:hint="cs"/>
                <w:rtl/>
              </w:rPr>
              <w:t>(</w:t>
            </w:r>
            <w:r>
              <w:t>Go/No-Go</w:t>
            </w:r>
            <w:r>
              <w:rPr>
                <w:rFonts w:hint="cs"/>
                <w:rtl/>
              </w:rPr>
              <w:t>)</w:t>
            </w:r>
            <w:r>
              <w:rPr>
                <w:rtl/>
              </w:rPr>
              <w:t>. תשובה שאיננה עונה לדרישה, חוסר מענה לדרישה, או תשובה לא ברורה ולא חד</w:t>
            </w:r>
            <w:r>
              <w:t xml:space="preserve"> </w:t>
            </w:r>
            <w:r>
              <w:rPr>
                <w:rtl/>
              </w:rPr>
              <w:t>משמעית, בסעיף זה, תפסול את ההצעה על הסף.</w:t>
            </w:r>
          </w:p>
        </w:tc>
      </w:tr>
      <w:tr w:rsidR="00286E4C">
        <w:tc>
          <w:tcPr>
            <w:tcW w:w="1985" w:type="dxa"/>
          </w:tcPr>
          <w:p w:rsidR="00286E4C" w:rsidRDefault="00286E4C" w:rsidP="003B61B2">
            <w:pPr>
              <w:pStyle w:val="TableTitle"/>
              <w:bidi w:val="0"/>
              <w:rPr>
                <w:rtl/>
              </w:rPr>
            </w:pPr>
            <w:r>
              <w:rPr>
                <w:lang w:val="fr-FR"/>
              </w:rPr>
              <w:t>Non relevant (N)</w:t>
            </w:r>
          </w:p>
        </w:tc>
        <w:tc>
          <w:tcPr>
            <w:tcW w:w="6487" w:type="dxa"/>
          </w:tcPr>
          <w:p w:rsidR="00286E4C" w:rsidRDefault="00286E4C" w:rsidP="003B61B2">
            <w:pPr>
              <w:pStyle w:val="TableText"/>
              <w:rPr>
                <w:rtl/>
              </w:rPr>
            </w:pPr>
            <w:r>
              <w:rPr>
                <w:rtl/>
              </w:rPr>
              <w:t>סימון מיוחד לרכיבים שהושמטו במפרט ואין לענות עליהם. מטרת סימון זה היא לציין למגיש ההצעה שאין כאן טעות, אלא השמטה מכוונת.</w:t>
            </w:r>
          </w:p>
        </w:tc>
      </w:tr>
    </w:tbl>
    <w:p w:rsidR="00286E4C" w:rsidRDefault="00286E4C" w:rsidP="003B61B2">
      <w:pPr>
        <w:pStyle w:val="Para2"/>
        <w:rPr>
          <w:rtl/>
        </w:rPr>
      </w:pPr>
      <w:r>
        <w:rPr>
          <w:rtl/>
        </w:rPr>
        <w:t xml:space="preserve">סיווג של רכיב אב תקף לכל הבנים, אלא אם צוין ברכיב הבן אחרת. במילים אחרות, רכיב שמסומן לידו סיווג - זה הסיווג המחייב. רכיב שאין לידו סימון - יש לקחת את סיווג רכיב האב.  </w:t>
      </w:r>
    </w:p>
    <w:p w:rsidR="00286E4C" w:rsidRDefault="00286E4C" w:rsidP="003B61B2">
      <w:pPr>
        <w:pStyle w:val="Para2"/>
        <w:rPr>
          <w:rtl/>
        </w:rPr>
      </w:pPr>
      <w:r>
        <w:rPr>
          <w:rtl/>
        </w:rPr>
        <w:t xml:space="preserve">להסבר מפורט יותר, ראה </w:t>
      </w:r>
      <w:r>
        <w:rPr>
          <w:rFonts w:hint="cs"/>
          <w:rtl/>
        </w:rPr>
        <w:t>קיט</w:t>
      </w:r>
      <w:r>
        <w:rPr>
          <w:rtl/>
        </w:rPr>
        <w:t xml:space="preserve"> בקשה להצעות</w:t>
      </w:r>
      <w:r>
        <w:t xml:space="preserve">RFP - </w:t>
      </w:r>
      <w:r>
        <w:rPr>
          <w:rtl/>
        </w:rPr>
        <w:t xml:space="preserve">, בכרך </w:t>
      </w:r>
      <w:r>
        <w:rPr>
          <w:rFonts w:hint="cs"/>
          <w:rtl/>
        </w:rPr>
        <w:t>יסודות\</w:t>
      </w:r>
      <w:r>
        <w:rPr>
          <w:rtl/>
        </w:rPr>
        <w:t xml:space="preserve">מחזור חיים.  </w:t>
      </w:r>
    </w:p>
    <w:p w:rsidR="00286E4C" w:rsidRDefault="00286E4C" w:rsidP="003B61B2">
      <w:pPr>
        <w:pStyle w:val="2"/>
        <w:rPr>
          <w:rtl/>
        </w:rPr>
      </w:pPr>
      <w:bookmarkStart w:id="9" w:name="_Toc416251280"/>
      <w:r>
        <w:rPr>
          <w:rFonts w:ascii="Rod" w:hAnsi="Rod"/>
          <w:rtl/>
        </w:rPr>
        <w:t>0.5</w:t>
      </w:r>
      <w:r>
        <w:rPr>
          <w:rFonts w:ascii="Rod" w:hAnsi="Rod"/>
          <w:rtl/>
        </w:rPr>
        <w:tab/>
      </w:r>
      <w:r>
        <w:rPr>
          <w:rtl/>
        </w:rPr>
        <w:t>הצעת הספק (תשובת המציע)</w:t>
      </w:r>
      <w:bookmarkEnd w:id="9"/>
    </w:p>
    <w:p w:rsidR="00286E4C" w:rsidRDefault="00286E4C" w:rsidP="003B61B2">
      <w:pPr>
        <w:pStyle w:val="3"/>
        <w:rPr>
          <w:rtl/>
        </w:rPr>
      </w:pPr>
      <w:r>
        <w:rPr>
          <w:rFonts w:ascii="Rod" w:hAnsi="Rod"/>
          <w:rtl/>
        </w:rPr>
        <w:t>0.5.1</w:t>
      </w:r>
      <w:r>
        <w:rPr>
          <w:rFonts w:ascii="Rod" w:hAnsi="Rod"/>
          <w:rtl/>
        </w:rPr>
        <w:tab/>
      </w:r>
      <w:r>
        <w:rPr>
          <w:rtl/>
        </w:rPr>
        <w:t>מבנה ודרישות כלליות</w:t>
      </w:r>
    </w:p>
    <w:p w:rsidR="00286E4C" w:rsidRDefault="00286E4C" w:rsidP="003B61B2">
      <w:pPr>
        <w:pStyle w:val="Para2"/>
      </w:pPr>
      <w:r>
        <w:rPr>
          <w:rtl/>
        </w:rPr>
        <w:t xml:space="preserve">מבנה ההצעה יהיה תואם אחד לאחד 1:1 למבנה המפרט: סעיף 0.1 בהצעה יכיל את המענה לסעיף 0.1 במפרט, סעיף 0.2 בהצעה יכיל את המענה לסעיף 0.2 וכו'. </w:t>
      </w:r>
    </w:p>
    <w:p w:rsidR="00286E4C" w:rsidRDefault="00286E4C" w:rsidP="002B20E8">
      <w:pPr>
        <w:pStyle w:val="FrameShadowed"/>
        <w:rPr>
          <w:rtl/>
        </w:rPr>
      </w:pPr>
      <w:r>
        <w:rPr>
          <w:rtl/>
        </w:rPr>
        <w:t>הצעה אשר תוגש שלא במבנה זה, תידחה על הסף!</w:t>
      </w:r>
      <w:r>
        <w:rPr>
          <w:u w:val="single"/>
          <w:rtl/>
        </w:rPr>
        <w:t xml:space="preserve"> </w:t>
      </w:r>
    </w:p>
    <w:p w:rsidR="00286E4C" w:rsidRDefault="00286E4C" w:rsidP="003B61B2">
      <w:pPr>
        <w:pStyle w:val="Para2"/>
        <w:rPr>
          <w:rtl/>
        </w:rPr>
      </w:pPr>
      <w:r>
        <w:rPr>
          <w:rtl/>
        </w:rPr>
        <w:t>עצם התשובה היא חובה. חובה לענות על כל הסעיפים ולפי המבנה והפירוט שבכל סעיף!</w:t>
      </w:r>
    </w:p>
    <w:p w:rsidR="00286E4C" w:rsidRDefault="00286E4C" w:rsidP="003B61B2">
      <w:pPr>
        <w:pStyle w:val="Para2"/>
        <w:rPr>
          <w:rtl/>
        </w:rPr>
      </w:pPr>
      <w:r>
        <w:rPr>
          <w:rtl/>
        </w:rPr>
        <w:t>ההצעה תוגש ב ____ עותקים.</w:t>
      </w:r>
    </w:p>
    <w:p w:rsidR="00286E4C" w:rsidRDefault="00286E4C" w:rsidP="003B61B2">
      <w:pPr>
        <w:pStyle w:val="Para2"/>
        <w:rPr>
          <w:rtl/>
        </w:rPr>
      </w:pPr>
      <w:r>
        <w:rPr>
          <w:rtl/>
        </w:rPr>
        <w:t>המציע רשאי להגיש, או להשתתף בהצעה אחת בלבד.</w:t>
      </w:r>
    </w:p>
    <w:p w:rsidR="00286E4C" w:rsidRDefault="00286E4C" w:rsidP="003B61B2">
      <w:pPr>
        <w:pStyle w:val="3"/>
        <w:rPr>
          <w:rtl/>
        </w:rPr>
      </w:pPr>
      <w:r>
        <w:rPr>
          <w:rtl/>
        </w:rPr>
        <w:t>0.5.2</w:t>
      </w:r>
      <w:r>
        <w:rPr>
          <w:rtl/>
        </w:rPr>
        <w:tab/>
        <w:t>תשובת המציע לפרק המנהלה</w:t>
      </w:r>
    </w:p>
    <w:p w:rsidR="006557DB" w:rsidRDefault="00286E4C" w:rsidP="003B61B2">
      <w:pPr>
        <w:pStyle w:val="Para2"/>
        <w:rPr>
          <w:rtl/>
        </w:rPr>
      </w:pPr>
      <w:r>
        <w:rPr>
          <w:rtl/>
        </w:rPr>
        <w:t>החלק הראשון בהצעת (תשובת) המציע היא תשובתו לפרק המנהלה (פרק זה). נוסח התשובה, יהיה: "קראתי והבנתי - מקובל עלי", תשובה</w:t>
      </w:r>
      <w:r>
        <w:t xml:space="preserve"> </w:t>
      </w:r>
      <w:r>
        <w:rPr>
          <w:rtl/>
        </w:rPr>
        <w:t xml:space="preserve">מפורטת, אישורים נלווים, או התחייבות לדרישה עתידית, </w:t>
      </w:r>
      <w:r>
        <w:rPr>
          <w:rFonts w:hint="cs"/>
          <w:rtl/>
        </w:rPr>
        <w:t>הכו</w:t>
      </w:r>
      <w:r>
        <w:rPr>
          <w:rFonts w:hint="eastAsia"/>
          <w:rtl/>
        </w:rPr>
        <w:t>ל</w:t>
      </w:r>
      <w:r>
        <w:rPr>
          <w:rtl/>
        </w:rPr>
        <w:t xml:space="preserve"> בהתאם לעניינו ותוכנו של הסעיף. לסעיפים 0.4 ו- 0.5, למשל, מספיקה תשובה בנוסח: </w:t>
      </w:r>
      <w:r>
        <w:rPr>
          <w:rtl/>
        </w:rPr>
        <w:lastRenderedPageBreak/>
        <w:t xml:space="preserve">"קראתי והבנתי". לסעיף 0.7 תהיה התשובה: "קראתי והבנתי, מקובל עלי", לסעיף 0.6 המצאת האישורים וכו'. </w:t>
      </w:r>
    </w:p>
    <w:p w:rsidR="00286E4C" w:rsidRDefault="00286E4C" w:rsidP="009E2EC8">
      <w:pPr>
        <w:pStyle w:val="FrameShadowed"/>
        <w:rPr>
          <w:rtl/>
        </w:rPr>
      </w:pPr>
      <w:r>
        <w:rPr>
          <w:rtl/>
        </w:rPr>
        <w:t>יש לשים לב במיוחד לסעיפים: 0.14, 0.15, 0.17</w:t>
      </w:r>
      <w:r w:rsidR="006557DB">
        <w:rPr>
          <w:rFonts w:hint="cs"/>
          <w:rtl/>
        </w:rPr>
        <w:t>, 0.</w:t>
      </w:r>
      <w:r>
        <w:rPr>
          <w:rtl/>
        </w:rPr>
        <w:t>1</w:t>
      </w:r>
      <w:r>
        <w:rPr>
          <w:rFonts w:hint="cs"/>
          <w:rtl/>
        </w:rPr>
        <w:t>8</w:t>
      </w:r>
      <w:r w:rsidR="009E2EC8">
        <w:rPr>
          <w:rFonts w:hint="cs"/>
          <w:rtl/>
        </w:rPr>
        <w:t xml:space="preserve">, 0.19 </w:t>
      </w:r>
      <w:r>
        <w:rPr>
          <w:rtl/>
        </w:rPr>
        <w:t>אשר מהווים מרכיב מרכזי בהערכת הצעת ה</w:t>
      </w:r>
      <w:r>
        <w:rPr>
          <w:rFonts w:hint="cs"/>
          <w:rtl/>
        </w:rPr>
        <w:t>מציע</w:t>
      </w:r>
      <w:r w:rsidR="009E2EC8">
        <w:rPr>
          <w:rFonts w:hint="cs"/>
          <w:rtl/>
        </w:rPr>
        <w:t xml:space="preserve"> ועל פיהם תוערך הצעתו</w:t>
      </w:r>
      <w:r>
        <w:rPr>
          <w:rtl/>
        </w:rPr>
        <w:t>.</w:t>
      </w:r>
    </w:p>
    <w:p w:rsidR="00286E4C" w:rsidRDefault="00286E4C" w:rsidP="003B61B2">
      <w:pPr>
        <w:pStyle w:val="2"/>
        <w:rPr>
          <w:rtl/>
        </w:rPr>
      </w:pPr>
      <w:bookmarkStart w:id="10" w:name="_Toc416251281"/>
      <w:r>
        <w:rPr>
          <w:rFonts w:ascii="Rod" w:hAnsi="Rod"/>
          <w:rtl/>
        </w:rPr>
        <w:t>0.6</w:t>
      </w:r>
      <w:r>
        <w:rPr>
          <w:rFonts w:ascii="Rod" w:hAnsi="Rod"/>
          <w:rtl/>
        </w:rPr>
        <w:tab/>
      </w:r>
      <w:r>
        <w:rPr>
          <w:rtl/>
        </w:rPr>
        <w:t>התחייבויות ואישורים בגין הגשת ההצעה</w:t>
      </w:r>
      <w:bookmarkEnd w:id="10"/>
    </w:p>
    <w:p w:rsidR="00286E4C" w:rsidRDefault="00286E4C" w:rsidP="003B61B2">
      <w:pPr>
        <w:pStyle w:val="BulletList2"/>
        <w:rPr>
          <w:rtl/>
        </w:rPr>
      </w:pPr>
      <w:r>
        <w:rPr>
          <w:rtl/>
        </w:rPr>
        <w:t xml:space="preserve">ערבות בנקאית על סך </w:t>
      </w:r>
      <w:r>
        <w:rPr>
          <w:rFonts w:hint="cs"/>
          <w:rtl/>
        </w:rPr>
        <w:t xml:space="preserve">____ </w:t>
      </w:r>
      <w:r>
        <w:rPr>
          <w:rtl/>
        </w:rPr>
        <w:t xml:space="preserve">ש"ח לפקודת &lt;הארגון&gt;, צמוד למדד כולל מע"מ, למשך </w:t>
      </w:r>
      <w:r>
        <w:rPr>
          <w:rFonts w:hint="cs"/>
          <w:rtl/>
        </w:rPr>
        <w:t>___</w:t>
      </w:r>
      <w:r>
        <w:rPr>
          <w:rtl/>
        </w:rPr>
        <w:t xml:space="preserve"> יום. המציע יאריך את תוקף הערבות, לבקשת &lt;הארגון&gt;, עד לקבלת החלטה סופית של זכייה ב</w:t>
      </w:r>
      <w:r>
        <w:rPr>
          <w:rFonts w:hint="cs"/>
          <w:rtl/>
        </w:rPr>
        <w:t>בקשה להצעות זו</w:t>
      </w:r>
      <w:r>
        <w:rPr>
          <w:rtl/>
        </w:rPr>
        <w:t xml:space="preserve">. &lt;הארגון&gt; רשאי לחלט את הערבות במקרה שהמציע יוכרז זוכה במכרז ויסרב לעמוד בהתחייבויותיו בהתאם להצעתו ולתנאי </w:t>
      </w:r>
      <w:r>
        <w:rPr>
          <w:rFonts w:hint="cs"/>
          <w:rtl/>
        </w:rPr>
        <w:t>בקשה להצעות זו</w:t>
      </w:r>
      <w:r>
        <w:rPr>
          <w:rtl/>
        </w:rPr>
        <w:t>.</w:t>
      </w:r>
    </w:p>
    <w:p w:rsidR="00286E4C" w:rsidRDefault="00286E4C" w:rsidP="003B61B2">
      <w:pPr>
        <w:pStyle w:val="BulletList2"/>
        <w:rPr>
          <w:rtl/>
        </w:rPr>
      </w:pPr>
      <w:r>
        <w:rPr>
          <w:rtl/>
        </w:rPr>
        <w:t xml:space="preserve">חתימה על טופס סודיות </w:t>
      </w:r>
      <w:r>
        <w:rPr>
          <w:rFonts w:hint="cs"/>
          <w:rtl/>
        </w:rPr>
        <w:t>(</w:t>
      </w:r>
      <w:r>
        <w:t>NDA</w:t>
      </w:r>
      <w:r>
        <w:rPr>
          <w:rFonts w:hint="cs"/>
          <w:rtl/>
        </w:rPr>
        <w:t>)</w:t>
      </w:r>
      <w:r>
        <w:rPr>
          <w:rtl/>
        </w:rPr>
        <w:t xml:space="preserve"> לצורכי קבלת ה</w:t>
      </w:r>
      <w:r>
        <w:rPr>
          <w:rFonts w:hint="cs"/>
          <w:rtl/>
        </w:rPr>
        <w:t>בקשה להצעות</w:t>
      </w:r>
      <w:r>
        <w:rPr>
          <w:rtl/>
        </w:rPr>
        <w:t xml:space="preserve"> והשתתפות ב</w:t>
      </w:r>
      <w:r>
        <w:rPr>
          <w:rFonts w:hint="cs"/>
          <w:rtl/>
        </w:rPr>
        <w:t>ה.</w:t>
      </w:r>
    </w:p>
    <w:p w:rsidR="00286E4C" w:rsidRDefault="00286E4C" w:rsidP="003B61B2">
      <w:pPr>
        <w:pStyle w:val="BulletList2"/>
        <w:rPr>
          <w:rtl/>
        </w:rPr>
      </w:pPr>
      <w:r>
        <w:rPr>
          <w:rtl/>
        </w:rPr>
        <w:t>אישור על ניהול ספרים ורישום במע"מ ומס הכנסה.</w:t>
      </w:r>
    </w:p>
    <w:p w:rsidR="00286E4C" w:rsidRDefault="00286E4C" w:rsidP="003B61B2">
      <w:pPr>
        <w:pStyle w:val="BulletList2"/>
      </w:pPr>
      <w:r>
        <w:rPr>
          <w:rtl/>
        </w:rPr>
        <w:t xml:space="preserve">יש לצרף להצעה הצהרה שאין כל מניעה או הגבלה על הצעת הייעוץ </w:t>
      </w:r>
      <w:r>
        <w:rPr>
          <w:rFonts w:hint="cs"/>
          <w:rtl/>
        </w:rPr>
        <w:t>ל</w:t>
      </w:r>
      <w:r>
        <w:rPr>
          <w:rtl/>
        </w:rPr>
        <w:t>&lt;ארגון&gt; ואין בה פגיעה בזכויות הקניין של צד שלישי כלשהו. כמו כן יבהיר המציע כי ישפה את &lt;הארגון&gt; בכל מקרה של תביעת צד שלישי הקשורה בזכויות שבפתרון המוצע.</w:t>
      </w:r>
    </w:p>
    <w:p w:rsidR="00286E4C" w:rsidRDefault="00286E4C" w:rsidP="003B61B2">
      <w:pPr>
        <w:pStyle w:val="BulletList2"/>
        <w:rPr>
          <w:rtl/>
        </w:rPr>
      </w:pPr>
      <w:r>
        <w:rPr>
          <w:rFonts w:hint="cs"/>
          <w:rtl/>
        </w:rPr>
        <w:t xml:space="preserve">אישור על עמידה בתקן </w:t>
      </w:r>
      <w:r>
        <w:t>ISO___</w:t>
      </w:r>
      <w:r>
        <w:rPr>
          <w:rFonts w:hint="cs"/>
          <w:rtl/>
        </w:rPr>
        <w:t xml:space="preserve"> או המצאות בתהליך הסמכה לתקן.</w:t>
      </w:r>
    </w:p>
    <w:p w:rsidR="00286E4C" w:rsidRDefault="00286E4C" w:rsidP="003B61B2">
      <w:pPr>
        <w:pStyle w:val="2"/>
        <w:rPr>
          <w:rtl/>
        </w:rPr>
      </w:pPr>
      <w:bookmarkStart w:id="11" w:name="_Toc416251282"/>
      <w:r>
        <w:rPr>
          <w:rFonts w:ascii="Rod" w:hAnsi="Rod"/>
          <w:rtl/>
        </w:rPr>
        <w:t>0.7</w:t>
      </w:r>
      <w:r>
        <w:rPr>
          <w:rFonts w:ascii="Rod" w:hAnsi="Rod"/>
          <w:rtl/>
        </w:rPr>
        <w:tab/>
      </w:r>
      <w:r>
        <w:rPr>
          <w:rtl/>
        </w:rPr>
        <w:t>התחייבויות ואישורים בגין זכייה בפרויקט</w:t>
      </w:r>
      <w:bookmarkEnd w:id="11"/>
    </w:p>
    <w:p w:rsidR="00286E4C" w:rsidRDefault="00286E4C" w:rsidP="003B61B2">
      <w:pPr>
        <w:pStyle w:val="BulletList2"/>
        <w:rPr>
          <w:rtl/>
        </w:rPr>
      </w:pPr>
      <w:r>
        <w:rPr>
          <w:rtl/>
        </w:rPr>
        <w:t xml:space="preserve">ערבות בנקאית על סך </w:t>
      </w:r>
      <w:r>
        <w:rPr>
          <w:rFonts w:hint="cs"/>
          <w:rtl/>
        </w:rPr>
        <w:t>_____</w:t>
      </w:r>
      <w:r>
        <w:rPr>
          <w:rtl/>
        </w:rPr>
        <w:t xml:space="preserve"> ש"ח לפקודת &lt;הארגון&gt;, צמוד למדד כולל מע"מ, למשך כל זמן ביצוע הפרויקט (תוקף החוזה).</w:t>
      </w:r>
    </w:p>
    <w:p w:rsidR="00286E4C" w:rsidRDefault="00286E4C" w:rsidP="003B61B2">
      <w:pPr>
        <w:pStyle w:val="BulletList2"/>
        <w:rPr>
          <w:rtl/>
        </w:rPr>
      </w:pPr>
      <w:r>
        <w:rPr>
          <w:rtl/>
        </w:rPr>
        <w:t>מתן אחריות כוללת לביצוע הפרויקט, כולל אחריות על קבלני המשנה שהוצעו ונבחרו.</w:t>
      </w:r>
    </w:p>
    <w:p w:rsidR="00286E4C" w:rsidRDefault="00286E4C" w:rsidP="003B61B2">
      <w:pPr>
        <w:pStyle w:val="BulletList2"/>
        <w:rPr>
          <w:rtl/>
        </w:rPr>
      </w:pPr>
      <w:r>
        <w:rPr>
          <w:rtl/>
        </w:rPr>
        <w:t xml:space="preserve">חתימה על טופס סודיות </w:t>
      </w:r>
      <w:r>
        <w:rPr>
          <w:rFonts w:hint="cs"/>
          <w:rtl/>
        </w:rPr>
        <w:t>(</w:t>
      </w:r>
      <w:r>
        <w:t>NDA</w:t>
      </w:r>
      <w:r>
        <w:rPr>
          <w:rFonts w:hint="cs"/>
          <w:rtl/>
        </w:rPr>
        <w:t>)</w:t>
      </w:r>
    </w:p>
    <w:p w:rsidR="00286E4C" w:rsidRDefault="00286E4C" w:rsidP="003B61B2">
      <w:pPr>
        <w:pStyle w:val="BulletList2"/>
        <w:rPr>
          <w:rtl/>
        </w:rPr>
      </w:pPr>
      <w:r>
        <w:rPr>
          <w:rtl/>
        </w:rPr>
        <w:t xml:space="preserve">ביצוע הפרויקט יהיה עפ"י נוהל מפת"ח. מתודולוגיות וכלים משלימים שהספק מציע יוצגו בסעיפים המתאימים, בפרט סעיף 0.17 להלן. תינתן עדיפות להצעות הכוללות כלים ומתודולוגיות המשולבים עם מפת"ח. </w:t>
      </w:r>
    </w:p>
    <w:p w:rsidR="00286E4C" w:rsidRDefault="00286E4C" w:rsidP="003B61B2">
      <w:pPr>
        <w:pStyle w:val="BulletList2"/>
        <w:rPr>
          <w:rtl/>
        </w:rPr>
      </w:pPr>
      <w:r>
        <w:rPr>
          <w:rtl/>
        </w:rPr>
        <w:t>חתימה על חוזה _________ המופיע ב</w:t>
      </w:r>
      <w:r>
        <w:rPr>
          <w:rFonts w:hint="cs"/>
          <w:rtl/>
        </w:rPr>
        <w:t>קיט</w:t>
      </w:r>
      <w:r>
        <w:rPr>
          <w:rtl/>
        </w:rPr>
        <w:t xml:space="preserve"> ה</w:t>
      </w:r>
      <w:r>
        <w:rPr>
          <w:rFonts w:hint="cs"/>
          <w:rtl/>
        </w:rPr>
        <w:t>יבטים משפטיים בכרך נושאים תומכים</w:t>
      </w:r>
      <w:r>
        <w:rPr>
          <w:rtl/>
        </w:rPr>
        <w:t xml:space="preserve"> </w:t>
      </w:r>
      <w:r>
        <w:rPr>
          <w:rFonts w:hint="cs"/>
          <w:rtl/>
        </w:rPr>
        <w:t>ש</w:t>
      </w:r>
      <w:r>
        <w:rPr>
          <w:rtl/>
        </w:rPr>
        <w:t>בנוהל מפת"ח, או החוזה הלוט. מפרט זה, כולל מסמך ה</w:t>
      </w:r>
      <w:r w:rsidR="009E2EC8">
        <w:rPr>
          <w:rFonts w:hint="cs"/>
          <w:rtl/>
        </w:rPr>
        <w:t>ייזום</w:t>
      </w:r>
      <w:r>
        <w:rPr>
          <w:rtl/>
        </w:rPr>
        <w:t xml:space="preserve"> המצורף והצעת הספק יהיו נספח לחוזה כמוסבר ב</w:t>
      </w:r>
      <w:r>
        <w:rPr>
          <w:rFonts w:hint="cs"/>
          <w:rtl/>
        </w:rPr>
        <w:t>ק</w:t>
      </w:r>
      <w:r w:rsidR="009E2EC8">
        <w:rPr>
          <w:rFonts w:hint="cs"/>
          <w:rtl/>
        </w:rPr>
        <w:t>י</w:t>
      </w:r>
      <w:r>
        <w:rPr>
          <w:rFonts w:hint="cs"/>
          <w:rtl/>
        </w:rPr>
        <w:t>ט</w:t>
      </w:r>
      <w:r>
        <w:rPr>
          <w:rtl/>
        </w:rPr>
        <w:t xml:space="preserve"> בקשה להצעות בנוהל מפת"ח.</w:t>
      </w:r>
    </w:p>
    <w:p w:rsidR="00286E4C" w:rsidRDefault="00286E4C" w:rsidP="003B61B2">
      <w:pPr>
        <w:pStyle w:val="BulletList2"/>
        <w:rPr>
          <w:rtl/>
        </w:rPr>
      </w:pPr>
      <w:r>
        <w:rPr>
          <w:rtl/>
        </w:rPr>
        <w:t>כל תוצרי הייעוץ הנידון יהיו בבעלות בלעדית של &lt;הארגון&gt;. היועץ יתחייב להעברה (הסדרה) מלאה של זכויות השימוש בכל הרכיבים הנלווים, כולל תוכנות מדף, ל&lt;ארגון&gt;. אם הפתרון המוצע כולל זכויות שימוש של צד שלישי, יתחייב הספק לדאוג להעברת (הסדרת) זכויות אלה ל&lt;ארגון&gt; בלי צורך להחתים את &lt;הארגון&gt; על חוזה או הסכם מעבר לחוזה שבינו לבין הספק.</w:t>
      </w:r>
    </w:p>
    <w:p w:rsidR="00286E4C" w:rsidRDefault="00286E4C" w:rsidP="003B61B2">
      <w:pPr>
        <w:pStyle w:val="2"/>
        <w:rPr>
          <w:rtl/>
        </w:rPr>
      </w:pPr>
      <w:bookmarkStart w:id="12" w:name="_Toc416251283"/>
      <w:r>
        <w:rPr>
          <w:rtl/>
        </w:rPr>
        <w:t>0.8</w:t>
      </w:r>
      <w:r>
        <w:rPr>
          <w:rtl/>
        </w:rPr>
        <w:tab/>
        <w:t xml:space="preserve">תוצרי הייעוץ </w:t>
      </w:r>
      <w:r>
        <w:t>–</w:t>
      </w:r>
      <w:r>
        <w:rPr>
          <w:rtl/>
        </w:rPr>
        <w:t xml:space="preserve"> תכולת העבודה</w:t>
      </w:r>
      <w:bookmarkEnd w:id="12"/>
    </w:p>
    <w:p w:rsidR="00286E4C" w:rsidRDefault="00286E4C" w:rsidP="003B61B2">
      <w:pPr>
        <w:pStyle w:val="Para2"/>
        <w:rPr>
          <w:rtl/>
        </w:rPr>
      </w:pPr>
      <w:r>
        <w:rPr>
          <w:rtl/>
        </w:rPr>
        <w:t>תוצרי הייעוץ - תכולת העבודה הם:</w:t>
      </w:r>
    </w:p>
    <w:p w:rsidR="00286E4C" w:rsidRDefault="00286E4C" w:rsidP="003B61B2">
      <w:pPr>
        <w:pStyle w:val="BulletList2"/>
        <w:rPr>
          <w:rtl/>
        </w:rPr>
      </w:pPr>
      <w:r>
        <w:rPr>
          <w:rtl/>
        </w:rPr>
        <w:t xml:space="preserve">מסמכים/מצגות כמפורט ______________________ </w:t>
      </w:r>
    </w:p>
    <w:p w:rsidR="00286E4C" w:rsidRDefault="00286E4C" w:rsidP="003B61B2">
      <w:pPr>
        <w:pStyle w:val="BulletList2"/>
        <w:rPr>
          <w:rtl/>
        </w:rPr>
      </w:pPr>
      <w:r>
        <w:rPr>
          <w:rtl/>
        </w:rPr>
        <w:t>דגם\אבטיפוס: מה מטרת האבטיפוס, מה תרומתו לקידום המערכת ומה משמעויותיו: אילו רכיבים בעץ המערכת יכסה האבטיפוס.</w:t>
      </w:r>
    </w:p>
    <w:p w:rsidR="00286E4C" w:rsidRDefault="00286E4C" w:rsidP="003B61B2">
      <w:pPr>
        <w:pStyle w:val="BulletList2"/>
        <w:rPr>
          <w:rtl/>
        </w:rPr>
      </w:pPr>
      <w:r>
        <w:rPr>
          <w:rtl/>
        </w:rPr>
        <w:t>אחר</w:t>
      </w:r>
    </w:p>
    <w:p w:rsidR="00286E4C" w:rsidRDefault="00286E4C" w:rsidP="003B61B2">
      <w:pPr>
        <w:pStyle w:val="Para2"/>
        <w:rPr>
          <w:rtl/>
        </w:rPr>
      </w:pPr>
      <w:r>
        <w:rPr>
          <w:rtl/>
        </w:rPr>
        <w:t>התוצרים יהיו באיכות וברמת פירוט אשר יאפשרו ל&lt;ארגון&gt; המשך פיתוח המערכת וקבלת החלטות. כל תוצרי הביניים והטיוטות השונות יהיו במבנה המסמכים הסופיים ויציינו בבירור את הסעיפים שטרם הושלמו.</w:t>
      </w:r>
    </w:p>
    <w:p w:rsidR="00286E4C" w:rsidRDefault="00286E4C" w:rsidP="003B61B2">
      <w:pPr>
        <w:pStyle w:val="2"/>
        <w:rPr>
          <w:rtl/>
        </w:rPr>
      </w:pPr>
      <w:bookmarkStart w:id="13" w:name="_Toc416251284"/>
      <w:r>
        <w:rPr>
          <w:rFonts w:ascii="Rod" w:hAnsi="Rod"/>
          <w:rtl/>
        </w:rPr>
        <w:lastRenderedPageBreak/>
        <w:t>0.9</w:t>
      </w:r>
      <w:r>
        <w:rPr>
          <w:rFonts w:ascii="Rod" w:hAnsi="Rod"/>
          <w:rtl/>
        </w:rPr>
        <w:tab/>
      </w:r>
      <w:r>
        <w:rPr>
          <w:rtl/>
        </w:rPr>
        <w:t>זכויות &lt;הארגון&gt;</w:t>
      </w:r>
      <w:bookmarkEnd w:id="13"/>
    </w:p>
    <w:p w:rsidR="00286E4C" w:rsidRDefault="00286E4C" w:rsidP="003B61B2">
      <w:pPr>
        <w:pStyle w:val="Para2"/>
        <w:rPr>
          <w:rtl/>
        </w:rPr>
      </w:pPr>
      <w:r>
        <w:rPr>
          <w:rtl/>
        </w:rPr>
        <w:t>&lt;הארגון&gt;</w:t>
      </w:r>
      <w:r>
        <w:rPr>
          <w:rFonts w:hint="cs"/>
          <w:rtl/>
        </w:rPr>
        <w:t xml:space="preserve"> מוציא המפרט</w:t>
      </w:r>
      <w:r>
        <w:rPr>
          <w:rtl/>
        </w:rPr>
        <w:t xml:space="preserve"> רשאי לפצל את ההצעה, לקבל חלקים ממנה, או לממשה בשלבים.</w:t>
      </w:r>
    </w:p>
    <w:p w:rsidR="00286E4C" w:rsidRDefault="00286E4C" w:rsidP="003B61B2">
      <w:pPr>
        <w:pStyle w:val="Para2"/>
        <w:rPr>
          <w:rtl/>
        </w:rPr>
      </w:pPr>
      <w:r>
        <w:rPr>
          <w:rtl/>
        </w:rPr>
        <w:t>&lt;הארגון&gt; רשאי לבטל את המכרז או לצאת במכרז חדש</w:t>
      </w:r>
      <w:r>
        <w:rPr>
          <w:rFonts w:hint="cs"/>
          <w:rtl/>
        </w:rPr>
        <w:t>.</w:t>
      </w:r>
    </w:p>
    <w:p w:rsidR="00286E4C" w:rsidRDefault="00286E4C" w:rsidP="003B61B2">
      <w:pPr>
        <w:pStyle w:val="2"/>
        <w:rPr>
          <w:rtl/>
        </w:rPr>
      </w:pPr>
      <w:bookmarkStart w:id="14" w:name="_Toc416251285"/>
      <w:r>
        <w:rPr>
          <w:rFonts w:ascii="Rod" w:hAnsi="Rod"/>
          <w:rtl/>
        </w:rPr>
        <w:t>0.10</w:t>
      </w:r>
      <w:r>
        <w:rPr>
          <w:rFonts w:ascii="Rod" w:hAnsi="Rod" w:hint="cs"/>
          <w:rtl/>
        </w:rPr>
        <w:tab/>
      </w:r>
      <w:r>
        <w:rPr>
          <w:rtl/>
        </w:rPr>
        <w:t>בעלות על המפרט ועל ההצעה</w:t>
      </w:r>
      <w:bookmarkEnd w:id="14"/>
    </w:p>
    <w:p w:rsidR="00286E4C" w:rsidRDefault="00286E4C" w:rsidP="003B61B2">
      <w:pPr>
        <w:pStyle w:val="Para2"/>
        <w:rPr>
          <w:rtl/>
        </w:rPr>
      </w:pPr>
      <w:r>
        <w:rPr>
          <w:rtl/>
        </w:rPr>
        <w:t>מפרט זה הוא קנינו הרוחני של &lt;הארגון&gt; אשר מועבר לספק לצורך הגשת הצעה בלבד. אין לעשות בו שימוש שאינו לצורך הכנת ההצעה.</w:t>
      </w:r>
    </w:p>
    <w:p w:rsidR="00286E4C" w:rsidRDefault="00286E4C" w:rsidP="003B61B2">
      <w:pPr>
        <w:pStyle w:val="Para2"/>
        <w:rPr>
          <w:rtl/>
        </w:rPr>
      </w:pPr>
      <w:r>
        <w:rPr>
          <w:rtl/>
        </w:rPr>
        <w:t>מסמך התשובה (ההצעה) הוא רכושו של המציע. ל&lt;ארגון&gt; תהא האפשרות להשתמש בהצעה ובמידע שבה לכל צורך הקשור בפעילותו.</w:t>
      </w:r>
    </w:p>
    <w:p w:rsidR="00286E4C" w:rsidRDefault="00286E4C" w:rsidP="003B61B2">
      <w:pPr>
        <w:pStyle w:val="Para2"/>
        <w:rPr>
          <w:rtl/>
        </w:rPr>
      </w:pPr>
      <w:r>
        <w:rPr>
          <w:rtl/>
        </w:rPr>
        <w:t>בהתאם לתקנות חוק המכרזים, מתחרים שלא זכו במכרז רשאים לבקש לעיין בהצעת הספק שזכתה. הספק רשאי לציין מראש (בתשובתו לסעיף זה) אלה סעיפים בהצעתו חסויים בפני הצגה למתחרים. למרות זאת, ועדת המכרזים תהיה רשאית, עפ"י שיקול דעתה, להציג בפני הספקים שלא זכו במכרז, כל מסמך אשר להערכתה המקצועית אינו מהווה סוד מסחרי או מקצועי והוא דרוש על מנת לעמוד בתקנות חוק המכרזים</w:t>
      </w:r>
      <w:r>
        <w:rPr>
          <w:rFonts w:hint="cs"/>
          <w:rtl/>
        </w:rPr>
        <w:t>.</w:t>
      </w:r>
    </w:p>
    <w:p w:rsidR="00286E4C" w:rsidRDefault="00286E4C" w:rsidP="003B61B2">
      <w:pPr>
        <w:pStyle w:val="2"/>
        <w:rPr>
          <w:rtl/>
        </w:rPr>
      </w:pPr>
      <w:bookmarkStart w:id="15" w:name="_Toc416251286"/>
      <w:r>
        <w:rPr>
          <w:rFonts w:ascii="Rod" w:hAnsi="Rod"/>
          <w:rtl/>
        </w:rPr>
        <w:t>0.11</w:t>
      </w:r>
      <w:r>
        <w:rPr>
          <w:rFonts w:ascii="Rod" w:hAnsi="Rod" w:hint="cs"/>
          <w:rtl/>
        </w:rPr>
        <w:tab/>
      </w:r>
      <w:r>
        <w:rPr>
          <w:rtl/>
        </w:rPr>
        <w:t>שלמות ההצעה ואחריות כוללת</w:t>
      </w:r>
      <w:bookmarkEnd w:id="15"/>
    </w:p>
    <w:p w:rsidR="00286E4C" w:rsidRDefault="00286E4C" w:rsidP="003B61B2">
      <w:pPr>
        <w:pStyle w:val="Para2"/>
        <w:rPr>
          <w:rtl/>
        </w:rPr>
      </w:pPr>
      <w:r>
        <w:rPr>
          <w:rFonts w:hint="cs"/>
          <w:rtl/>
        </w:rPr>
        <w:t>ב</w:t>
      </w:r>
      <w:r>
        <w:rPr>
          <w:rtl/>
        </w:rPr>
        <w:t>רור ומוסכם על הצדדים כי ההצעה המוגשת היא שלמה ומוצעת כיחידה אחת. המציע ייחשב לקבלן הראשי ויהיה אחראי לכל הפעילויות והתוצרים של קבלני המשנה, סוכנים, או של כל צד שלישי שישולב בפרויקט.</w:t>
      </w:r>
    </w:p>
    <w:p w:rsidR="00286E4C" w:rsidRDefault="00286E4C" w:rsidP="003B61B2">
      <w:pPr>
        <w:pStyle w:val="2"/>
        <w:rPr>
          <w:rtl/>
        </w:rPr>
      </w:pPr>
      <w:bookmarkStart w:id="16" w:name="_Toc416251287"/>
      <w:r>
        <w:rPr>
          <w:rFonts w:ascii="Rod" w:hAnsi="Rod"/>
          <w:rtl/>
        </w:rPr>
        <w:t>0.12</w:t>
      </w:r>
      <w:r>
        <w:rPr>
          <w:rFonts w:ascii="Rod" w:hAnsi="Rod" w:hint="cs"/>
          <w:rtl/>
        </w:rPr>
        <w:tab/>
      </w:r>
      <w:r>
        <w:rPr>
          <w:rtl/>
        </w:rPr>
        <w:t>בדיקת ההצעות והערכתן</w:t>
      </w:r>
      <w:bookmarkEnd w:id="16"/>
    </w:p>
    <w:p w:rsidR="00286E4C" w:rsidRDefault="00286E4C" w:rsidP="003B61B2">
      <w:pPr>
        <w:pStyle w:val="3"/>
        <w:rPr>
          <w:rtl/>
        </w:rPr>
      </w:pPr>
      <w:r>
        <w:rPr>
          <w:rFonts w:ascii="Rod" w:hAnsi="Rod"/>
          <w:rtl/>
        </w:rPr>
        <w:t>0.12.1</w:t>
      </w:r>
      <w:r>
        <w:rPr>
          <w:rtl/>
        </w:rPr>
        <w:tab/>
        <w:t xml:space="preserve">הערכת התועלת </w:t>
      </w:r>
    </w:p>
    <w:p w:rsidR="00286E4C" w:rsidRDefault="00286E4C" w:rsidP="003B61B2">
      <w:pPr>
        <w:pStyle w:val="Para2"/>
        <w:rPr>
          <w:rtl/>
        </w:rPr>
      </w:pPr>
      <w:r>
        <w:rPr>
          <w:rtl/>
        </w:rPr>
        <w:t>בהערכת תועלת (איכות) ההצעות, במפרט זה, נקבעו המשקלות הבאים:</w:t>
      </w:r>
    </w:p>
    <w:p w:rsidR="00286E4C" w:rsidRDefault="00286E4C" w:rsidP="00350C69">
      <w:pPr>
        <w:pStyle w:val="BulletList2"/>
        <w:numPr>
          <w:ilvl w:val="0"/>
          <w:numId w:val="3"/>
        </w:numPr>
        <w:tabs>
          <w:tab w:val="clear" w:pos="794"/>
          <w:tab w:val="num" w:pos="1213"/>
        </w:tabs>
        <w:ind w:left="1213" w:hanging="362"/>
        <w:rPr>
          <w:rtl/>
        </w:rPr>
      </w:pPr>
      <w:r>
        <w:rPr>
          <w:rFonts w:hint="cs"/>
          <w:rtl/>
        </w:rPr>
        <w:t>___________</w:t>
      </w:r>
    </w:p>
    <w:p w:rsidR="00286E4C" w:rsidRDefault="00286E4C" w:rsidP="003B61B2">
      <w:pPr>
        <w:pStyle w:val="3"/>
        <w:rPr>
          <w:rtl/>
        </w:rPr>
      </w:pPr>
      <w:r>
        <w:rPr>
          <w:rFonts w:ascii="Rod" w:hAnsi="Rod"/>
          <w:rtl/>
        </w:rPr>
        <w:t>0.12.2</w:t>
      </w:r>
      <w:r>
        <w:rPr>
          <w:rtl/>
        </w:rPr>
        <w:tab/>
        <w:t>הערכת עלות/תועלת</w:t>
      </w:r>
    </w:p>
    <w:p w:rsidR="00286E4C" w:rsidRDefault="00286E4C" w:rsidP="003B61B2">
      <w:pPr>
        <w:pStyle w:val="Para2"/>
        <w:rPr>
          <w:rtl/>
        </w:rPr>
      </w:pPr>
      <w:r>
        <w:rPr>
          <w:rtl/>
        </w:rPr>
        <w:t>בהערכה הכוללת של עלות/תועלת ההצעות, במפרט זה, נקבע היחס הבא:</w:t>
      </w:r>
    </w:p>
    <w:tbl>
      <w:tblPr>
        <w:bidiVisual/>
        <w:tblW w:w="0" w:type="auto"/>
        <w:tblInd w:w="794" w:type="dxa"/>
        <w:tblLayout w:type="fixed"/>
        <w:tblLook w:val="0000" w:firstRow="0" w:lastRow="0" w:firstColumn="0" w:lastColumn="0" w:noHBand="0" w:noVBand="0"/>
      </w:tblPr>
      <w:tblGrid>
        <w:gridCol w:w="920"/>
        <w:gridCol w:w="921"/>
        <w:gridCol w:w="921"/>
        <w:gridCol w:w="921"/>
        <w:gridCol w:w="921"/>
      </w:tblGrid>
      <w:tr w:rsidR="00286E4C">
        <w:tc>
          <w:tcPr>
            <w:tcW w:w="920" w:type="dxa"/>
          </w:tcPr>
          <w:p w:rsidR="00286E4C" w:rsidRDefault="00286E4C" w:rsidP="002B20E8">
            <w:pPr>
              <w:pStyle w:val="TableText"/>
              <w:rPr>
                <w:rtl/>
              </w:rPr>
            </w:pPr>
            <w:r>
              <w:rPr>
                <w:rFonts w:hint="cs"/>
                <w:rtl/>
              </w:rPr>
              <w:t>עלות:</w:t>
            </w:r>
          </w:p>
        </w:tc>
        <w:tc>
          <w:tcPr>
            <w:tcW w:w="921" w:type="dxa"/>
            <w:tcBorders>
              <w:bottom w:val="single" w:sz="4" w:space="0" w:color="auto"/>
            </w:tcBorders>
          </w:tcPr>
          <w:p w:rsidR="00286E4C" w:rsidRDefault="00286E4C" w:rsidP="002B20E8">
            <w:pPr>
              <w:pStyle w:val="TableText"/>
              <w:rPr>
                <w:rtl/>
              </w:rPr>
            </w:pPr>
          </w:p>
        </w:tc>
        <w:tc>
          <w:tcPr>
            <w:tcW w:w="921" w:type="dxa"/>
          </w:tcPr>
          <w:p w:rsidR="00286E4C" w:rsidRDefault="00286E4C" w:rsidP="002B20E8">
            <w:pPr>
              <w:pStyle w:val="TableText"/>
              <w:rPr>
                <w:rtl/>
              </w:rPr>
            </w:pPr>
          </w:p>
        </w:tc>
        <w:tc>
          <w:tcPr>
            <w:tcW w:w="921" w:type="dxa"/>
          </w:tcPr>
          <w:p w:rsidR="00286E4C" w:rsidRDefault="00286E4C" w:rsidP="002B20E8">
            <w:pPr>
              <w:pStyle w:val="TableText"/>
              <w:rPr>
                <w:rtl/>
              </w:rPr>
            </w:pPr>
            <w:r>
              <w:rPr>
                <w:rtl/>
              </w:rPr>
              <w:t>תועלת</w:t>
            </w:r>
            <w:r>
              <w:rPr>
                <w:rFonts w:hint="cs"/>
                <w:rtl/>
              </w:rPr>
              <w:t>:</w:t>
            </w:r>
          </w:p>
        </w:tc>
        <w:tc>
          <w:tcPr>
            <w:tcW w:w="921" w:type="dxa"/>
            <w:tcBorders>
              <w:bottom w:val="single" w:sz="4" w:space="0" w:color="auto"/>
            </w:tcBorders>
          </w:tcPr>
          <w:p w:rsidR="00286E4C" w:rsidRDefault="00286E4C" w:rsidP="002B20E8">
            <w:pPr>
              <w:pStyle w:val="TableText"/>
              <w:rPr>
                <w:rtl/>
              </w:rPr>
            </w:pPr>
          </w:p>
        </w:tc>
      </w:tr>
    </w:tbl>
    <w:p w:rsidR="00286E4C" w:rsidRDefault="00286E4C" w:rsidP="003B61B2">
      <w:pPr>
        <w:pStyle w:val="3"/>
        <w:rPr>
          <w:rtl/>
        </w:rPr>
      </w:pPr>
      <w:r>
        <w:rPr>
          <w:rFonts w:ascii="Rod" w:hAnsi="Rod"/>
          <w:rtl/>
        </w:rPr>
        <w:t>0.12.3</w:t>
      </w:r>
      <w:r>
        <w:rPr>
          <w:rtl/>
        </w:rPr>
        <w:tab/>
        <w:t>ציון מינימלי</w:t>
      </w:r>
    </w:p>
    <w:p w:rsidR="00286E4C" w:rsidRDefault="00286E4C" w:rsidP="003B61B2">
      <w:pPr>
        <w:pStyle w:val="Para2"/>
        <w:rPr>
          <w:rtl/>
        </w:rPr>
      </w:pPr>
      <w:r>
        <w:rPr>
          <w:rtl/>
        </w:rPr>
        <w:t>במפרט זה, נקבעו ציוני המינימום הבאים:</w:t>
      </w:r>
    </w:p>
    <w:p w:rsidR="00286E4C" w:rsidRDefault="00286E4C" w:rsidP="00350C69">
      <w:pPr>
        <w:pStyle w:val="BulletList2"/>
        <w:numPr>
          <w:ilvl w:val="0"/>
          <w:numId w:val="3"/>
        </w:numPr>
        <w:tabs>
          <w:tab w:val="clear" w:pos="794"/>
          <w:tab w:val="num" w:pos="1213"/>
        </w:tabs>
        <w:ind w:left="1213" w:hanging="362"/>
        <w:rPr>
          <w:rtl/>
        </w:rPr>
      </w:pPr>
      <w:r>
        <w:rPr>
          <w:rFonts w:hint="cs"/>
          <w:rtl/>
        </w:rPr>
        <w:t>___________</w:t>
      </w:r>
    </w:p>
    <w:p w:rsidR="00286E4C" w:rsidRDefault="00286E4C" w:rsidP="003B61B2">
      <w:pPr>
        <w:pStyle w:val="2"/>
        <w:rPr>
          <w:rtl/>
        </w:rPr>
      </w:pPr>
      <w:bookmarkStart w:id="17" w:name="_Toc416251288"/>
      <w:r>
        <w:rPr>
          <w:rFonts w:ascii="Rod" w:hAnsi="Rod"/>
          <w:rtl/>
        </w:rPr>
        <w:t>0.13</w:t>
      </w:r>
      <w:r>
        <w:rPr>
          <w:rFonts w:ascii="Rod" w:hAnsi="Rod"/>
          <w:rtl/>
        </w:rPr>
        <w:tab/>
      </w:r>
      <w:r>
        <w:rPr>
          <w:rtl/>
        </w:rPr>
        <w:t>סמכות השיפוט</w:t>
      </w:r>
      <w:bookmarkEnd w:id="17"/>
    </w:p>
    <w:p w:rsidR="00286E4C" w:rsidRDefault="00286E4C" w:rsidP="003B61B2">
      <w:pPr>
        <w:pStyle w:val="Para2"/>
        <w:rPr>
          <w:rtl/>
        </w:rPr>
      </w:pPr>
      <w:r>
        <w:rPr>
          <w:rtl/>
        </w:rPr>
        <w:t>סמכות השיפוט בכל הקשור לנושאים ולעניינים הנוגעים למכרז זה, או בכל תביעה הנובעת מהליך ניהול מכרז זה, תהיה בבתי המשפט המוסמכים _________ במקום: __________.</w:t>
      </w:r>
    </w:p>
    <w:p w:rsidR="00286E4C" w:rsidRDefault="00286E4C" w:rsidP="003B61B2">
      <w:pPr>
        <w:pStyle w:val="2"/>
        <w:rPr>
          <w:rtl/>
        </w:rPr>
      </w:pPr>
      <w:bookmarkStart w:id="18" w:name="_Toc416251289"/>
      <w:r>
        <w:rPr>
          <w:rtl/>
        </w:rPr>
        <w:t>0.14</w:t>
      </w:r>
      <w:r>
        <w:rPr>
          <w:rtl/>
        </w:rPr>
        <w:tab/>
        <w:t>עלויות</w:t>
      </w:r>
      <w:bookmarkEnd w:id="18"/>
    </w:p>
    <w:p w:rsidR="00286E4C" w:rsidRDefault="00286E4C" w:rsidP="003B61B2">
      <w:pPr>
        <w:pStyle w:val="Para2"/>
        <w:rPr>
          <w:rtl/>
        </w:rPr>
      </w:pPr>
      <w:r>
        <w:rPr>
          <w:rtl/>
        </w:rPr>
        <w:t>כל המחירים יהיו בש"ח נקובים לתאריך ההגשה.</w:t>
      </w:r>
    </w:p>
    <w:p w:rsidR="00286E4C" w:rsidRDefault="00286E4C" w:rsidP="003B61B2">
      <w:pPr>
        <w:pStyle w:val="Para2"/>
        <w:rPr>
          <w:rtl/>
        </w:rPr>
      </w:pPr>
      <w:r>
        <w:rPr>
          <w:rtl/>
        </w:rPr>
        <w:t xml:space="preserve">תנאי ההצמדה יהיו </w:t>
      </w:r>
      <w:r>
        <w:rPr>
          <w:rFonts w:hint="cs"/>
          <w:rtl/>
        </w:rPr>
        <w:t>____</w:t>
      </w:r>
      <w:r>
        <w:rPr>
          <w:rtl/>
        </w:rPr>
        <w:t xml:space="preserve"> לפי מדד בסיס </w:t>
      </w:r>
      <w:r>
        <w:rPr>
          <w:rFonts w:hint="cs"/>
          <w:rtl/>
        </w:rPr>
        <w:t xml:space="preserve">___ \ </w:t>
      </w:r>
      <w:r>
        <w:rPr>
          <w:rtl/>
        </w:rPr>
        <w:t xml:space="preserve"> לפי תעריפי החשכ"ל </w:t>
      </w:r>
      <w:r>
        <w:rPr>
          <w:rFonts w:hint="cs"/>
          <w:rtl/>
        </w:rPr>
        <w:t>___</w:t>
      </w:r>
    </w:p>
    <w:p w:rsidR="00286E4C" w:rsidRDefault="00286E4C" w:rsidP="003B61B2">
      <w:pPr>
        <w:pStyle w:val="3"/>
        <w:rPr>
          <w:rtl/>
        </w:rPr>
      </w:pPr>
      <w:r>
        <w:rPr>
          <w:rtl/>
        </w:rPr>
        <w:t>0.14.1  עלות כוללת</w:t>
      </w:r>
    </w:p>
    <w:p w:rsidR="00286E4C" w:rsidRDefault="00286E4C" w:rsidP="003B61B2">
      <w:pPr>
        <w:pStyle w:val="Para2"/>
        <w:rPr>
          <w:rtl/>
        </w:rPr>
      </w:pPr>
      <w:r>
        <w:rPr>
          <w:rtl/>
        </w:rPr>
        <w:t>בסעיף זה יציין המציע את הערכת העלויות הכוללת של ביצוע ה</w:t>
      </w:r>
      <w:r>
        <w:rPr>
          <w:rFonts w:hint="cs"/>
          <w:rtl/>
        </w:rPr>
        <w:t>עבודה</w:t>
      </w:r>
      <w:r>
        <w:rPr>
          <w:rtl/>
        </w:rPr>
        <w:t>, במחיר קבוע, תוך קישור ברור לתכנית העבודה המוצעת בסעיף 0.18 להלן ותוך הדגשת פריסת התשלומים לפי אבני דרך ותוצרים. יש להתייחס בברור גם לעלויות שאינ</w:t>
      </w:r>
      <w:r>
        <w:rPr>
          <w:rFonts w:hint="cs"/>
          <w:rtl/>
        </w:rPr>
        <w:t>ן</w:t>
      </w:r>
      <w:r>
        <w:rPr>
          <w:rtl/>
        </w:rPr>
        <w:t xml:space="preserve"> ש"ע כגון מחשוב, תקשורת, חומרים וכו'.</w:t>
      </w:r>
    </w:p>
    <w:tbl>
      <w:tblPr>
        <w:bidiVisual/>
        <w:tblW w:w="8165"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075"/>
        <w:gridCol w:w="2011"/>
        <w:gridCol w:w="1154"/>
        <w:gridCol w:w="1647"/>
      </w:tblGrid>
      <w:tr w:rsidR="00286E4C">
        <w:trPr>
          <w:tblHeader/>
        </w:trPr>
        <w:tc>
          <w:tcPr>
            <w:tcW w:w="1318" w:type="dxa"/>
            <w:shd w:val="pct10" w:color="auto" w:fill="FFFFFF"/>
          </w:tcPr>
          <w:p w:rsidR="00286E4C" w:rsidRDefault="00286E4C" w:rsidP="002B20E8">
            <w:pPr>
              <w:pStyle w:val="TableHead"/>
              <w:rPr>
                <w:rtl/>
              </w:rPr>
            </w:pPr>
            <w:r>
              <w:rPr>
                <w:rtl/>
              </w:rPr>
              <w:lastRenderedPageBreak/>
              <w:t>אבן דרך</w:t>
            </w:r>
          </w:p>
        </w:tc>
        <w:tc>
          <w:tcPr>
            <w:tcW w:w="2146" w:type="dxa"/>
            <w:shd w:val="pct10" w:color="auto" w:fill="FFFFFF"/>
          </w:tcPr>
          <w:p w:rsidR="00286E4C" w:rsidRDefault="00286E4C" w:rsidP="002B20E8">
            <w:pPr>
              <w:pStyle w:val="TableHead"/>
              <w:rPr>
                <w:rtl/>
              </w:rPr>
            </w:pPr>
            <w:r>
              <w:rPr>
                <w:rtl/>
              </w:rPr>
              <w:t>תוצר</w:t>
            </w:r>
          </w:p>
        </w:tc>
        <w:tc>
          <w:tcPr>
            <w:tcW w:w="2080" w:type="dxa"/>
            <w:shd w:val="pct10" w:color="auto" w:fill="FFFFFF"/>
          </w:tcPr>
          <w:p w:rsidR="00286E4C" w:rsidRDefault="00286E4C" w:rsidP="002B20E8">
            <w:pPr>
              <w:pStyle w:val="TableHead"/>
              <w:rPr>
                <w:rtl/>
              </w:rPr>
            </w:pPr>
            <w:r>
              <w:rPr>
                <w:rFonts w:hint="cs"/>
                <w:rtl/>
              </w:rPr>
              <w:t>משך בימי עבודה</w:t>
            </w:r>
          </w:p>
        </w:tc>
        <w:tc>
          <w:tcPr>
            <w:tcW w:w="1190" w:type="dxa"/>
            <w:shd w:val="pct10" w:color="auto" w:fill="FFFFFF"/>
          </w:tcPr>
          <w:p w:rsidR="00286E4C" w:rsidRDefault="00286E4C" w:rsidP="002B20E8">
            <w:pPr>
              <w:pStyle w:val="TableHead"/>
              <w:rPr>
                <w:rtl/>
              </w:rPr>
            </w:pPr>
            <w:r>
              <w:rPr>
                <w:rtl/>
              </w:rPr>
              <w:t>עלות</w:t>
            </w:r>
          </w:p>
        </w:tc>
        <w:tc>
          <w:tcPr>
            <w:tcW w:w="1702" w:type="dxa"/>
            <w:shd w:val="pct10" w:color="auto" w:fill="FFFFFF"/>
          </w:tcPr>
          <w:p w:rsidR="00286E4C" w:rsidRDefault="00286E4C" w:rsidP="002B20E8">
            <w:pPr>
              <w:pStyle w:val="TableHead"/>
              <w:rPr>
                <w:rtl/>
              </w:rPr>
            </w:pPr>
            <w:r>
              <w:rPr>
                <w:rtl/>
              </w:rPr>
              <w:t>הערות</w:t>
            </w:r>
          </w:p>
        </w:tc>
      </w:tr>
      <w:tr w:rsidR="00286E4C">
        <w:tc>
          <w:tcPr>
            <w:tcW w:w="1318" w:type="dxa"/>
          </w:tcPr>
          <w:p w:rsidR="00286E4C" w:rsidRDefault="00286E4C" w:rsidP="002B20E8">
            <w:pPr>
              <w:pStyle w:val="TableText"/>
              <w:rPr>
                <w:rtl/>
              </w:rPr>
            </w:pPr>
          </w:p>
        </w:tc>
        <w:tc>
          <w:tcPr>
            <w:tcW w:w="2146" w:type="dxa"/>
          </w:tcPr>
          <w:p w:rsidR="00286E4C" w:rsidRDefault="00286E4C" w:rsidP="002B20E8">
            <w:pPr>
              <w:pStyle w:val="TableText"/>
              <w:rPr>
                <w:rtl/>
              </w:rPr>
            </w:pPr>
          </w:p>
        </w:tc>
        <w:tc>
          <w:tcPr>
            <w:tcW w:w="2080" w:type="dxa"/>
          </w:tcPr>
          <w:p w:rsidR="00286E4C" w:rsidRDefault="00286E4C" w:rsidP="002B20E8">
            <w:pPr>
              <w:pStyle w:val="TableText"/>
              <w:rPr>
                <w:rtl/>
              </w:rPr>
            </w:pPr>
          </w:p>
        </w:tc>
        <w:tc>
          <w:tcPr>
            <w:tcW w:w="1190" w:type="dxa"/>
          </w:tcPr>
          <w:p w:rsidR="00286E4C" w:rsidRDefault="00286E4C" w:rsidP="002B20E8">
            <w:pPr>
              <w:pStyle w:val="TableText"/>
              <w:rPr>
                <w:rtl/>
              </w:rPr>
            </w:pPr>
          </w:p>
        </w:tc>
        <w:tc>
          <w:tcPr>
            <w:tcW w:w="1702" w:type="dxa"/>
          </w:tcPr>
          <w:p w:rsidR="00286E4C" w:rsidRDefault="00286E4C" w:rsidP="002B20E8">
            <w:pPr>
              <w:pStyle w:val="TableText"/>
              <w:rPr>
                <w:rtl/>
              </w:rPr>
            </w:pPr>
          </w:p>
        </w:tc>
      </w:tr>
      <w:tr w:rsidR="00286E4C">
        <w:tc>
          <w:tcPr>
            <w:tcW w:w="1318" w:type="dxa"/>
          </w:tcPr>
          <w:p w:rsidR="00286E4C" w:rsidRDefault="00286E4C" w:rsidP="002B20E8">
            <w:pPr>
              <w:pStyle w:val="TableText"/>
              <w:rPr>
                <w:rtl/>
              </w:rPr>
            </w:pPr>
          </w:p>
        </w:tc>
        <w:tc>
          <w:tcPr>
            <w:tcW w:w="2146" w:type="dxa"/>
          </w:tcPr>
          <w:p w:rsidR="00286E4C" w:rsidRDefault="00286E4C" w:rsidP="002B20E8">
            <w:pPr>
              <w:pStyle w:val="TableText"/>
              <w:rPr>
                <w:rtl/>
              </w:rPr>
            </w:pPr>
          </w:p>
        </w:tc>
        <w:tc>
          <w:tcPr>
            <w:tcW w:w="2080" w:type="dxa"/>
          </w:tcPr>
          <w:p w:rsidR="00286E4C" w:rsidRDefault="00286E4C" w:rsidP="002B20E8">
            <w:pPr>
              <w:pStyle w:val="TableText"/>
              <w:rPr>
                <w:rtl/>
              </w:rPr>
            </w:pPr>
          </w:p>
        </w:tc>
        <w:tc>
          <w:tcPr>
            <w:tcW w:w="1190" w:type="dxa"/>
          </w:tcPr>
          <w:p w:rsidR="00286E4C" w:rsidRDefault="00286E4C" w:rsidP="002B20E8">
            <w:pPr>
              <w:pStyle w:val="TableText"/>
              <w:rPr>
                <w:rtl/>
              </w:rPr>
            </w:pPr>
          </w:p>
        </w:tc>
        <w:tc>
          <w:tcPr>
            <w:tcW w:w="1702" w:type="dxa"/>
          </w:tcPr>
          <w:p w:rsidR="00286E4C" w:rsidRDefault="00286E4C" w:rsidP="002B20E8">
            <w:pPr>
              <w:pStyle w:val="TableText"/>
              <w:rPr>
                <w:rtl/>
              </w:rPr>
            </w:pPr>
          </w:p>
        </w:tc>
      </w:tr>
    </w:tbl>
    <w:p w:rsidR="00286E4C" w:rsidRDefault="00286E4C" w:rsidP="003B61B2">
      <w:pPr>
        <w:pStyle w:val="3"/>
        <w:rPr>
          <w:rtl/>
        </w:rPr>
      </w:pPr>
      <w:r>
        <w:rPr>
          <w:rtl/>
        </w:rPr>
        <w:t>0.14.2  מחירון</w:t>
      </w:r>
    </w:p>
    <w:p w:rsidR="00286E4C" w:rsidRDefault="00286E4C" w:rsidP="003B61B2">
      <w:pPr>
        <w:pStyle w:val="Para2"/>
        <w:rPr>
          <w:rtl/>
        </w:rPr>
      </w:pPr>
      <w:r>
        <w:rPr>
          <w:rtl/>
        </w:rPr>
        <w:t>מחירון שעת עבודה לפי סוגי היועצים המיועדים לפרויקט :</w:t>
      </w:r>
    </w:p>
    <w:tbl>
      <w:tblPr>
        <w:bidiVisual/>
        <w:tblW w:w="827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8"/>
        <w:gridCol w:w="1698"/>
        <w:gridCol w:w="1842"/>
        <w:gridCol w:w="2010"/>
      </w:tblGrid>
      <w:tr w:rsidR="00286E4C" w:rsidTr="00625D3A">
        <w:trPr>
          <w:tblHeader/>
        </w:trPr>
        <w:tc>
          <w:tcPr>
            <w:tcW w:w="2310" w:type="dxa"/>
            <w:shd w:val="pct5" w:color="000000" w:fill="FFFFFF"/>
          </w:tcPr>
          <w:p w:rsidR="00286E4C" w:rsidRDefault="00286E4C" w:rsidP="002B20E8">
            <w:pPr>
              <w:pStyle w:val="TableHead"/>
              <w:rPr>
                <w:rtl/>
              </w:rPr>
            </w:pPr>
            <w:r>
              <w:rPr>
                <w:rtl/>
              </w:rPr>
              <w:t>הגדרת היועץ</w:t>
            </w:r>
          </w:p>
        </w:tc>
        <w:tc>
          <w:tcPr>
            <w:tcW w:w="1437" w:type="dxa"/>
            <w:shd w:val="pct5" w:color="000000" w:fill="FFFFFF"/>
          </w:tcPr>
          <w:p w:rsidR="00286E4C" w:rsidRDefault="00286E4C" w:rsidP="002B20E8">
            <w:pPr>
              <w:pStyle w:val="TableHead"/>
              <w:rPr>
                <w:rtl/>
              </w:rPr>
            </w:pPr>
            <w:r>
              <w:rPr>
                <w:rtl/>
              </w:rPr>
              <w:t>מחיר לשעה</w:t>
            </w:r>
          </w:p>
        </w:tc>
        <w:tc>
          <w:tcPr>
            <w:tcW w:w="1559" w:type="dxa"/>
            <w:shd w:val="pct5" w:color="000000" w:fill="FFFFFF"/>
          </w:tcPr>
          <w:p w:rsidR="00286E4C" w:rsidRDefault="00286E4C" w:rsidP="002B20E8">
            <w:pPr>
              <w:pStyle w:val="TableHead"/>
              <w:rPr>
                <w:rtl/>
              </w:rPr>
            </w:pPr>
            <w:r>
              <w:rPr>
                <w:rtl/>
              </w:rPr>
              <w:t>כמות*</w:t>
            </w:r>
          </w:p>
        </w:tc>
        <w:tc>
          <w:tcPr>
            <w:tcW w:w="1701" w:type="dxa"/>
            <w:shd w:val="pct5" w:color="000000" w:fill="FFFFFF"/>
          </w:tcPr>
          <w:p w:rsidR="00286E4C" w:rsidRDefault="00286E4C" w:rsidP="002B20E8">
            <w:pPr>
              <w:pStyle w:val="TableHead"/>
              <w:rPr>
                <w:rtl/>
              </w:rPr>
            </w:pPr>
            <w:r>
              <w:rPr>
                <w:rtl/>
              </w:rPr>
              <w:t>מחיר כולל</w:t>
            </w:r>
          </w:p>
        </w:tc>
      </w:tr>
      <w:tr w:rsidR="00286E4C">
        <w:tc>
          <w:tcPr>
            <w:tcW w:w="2310" w:type="dxa"/>
          </w:tcPr>
          <w:p w:rsidR="00286E4C" w:rsidRDefault="00286E4C" w:rsidP="002B20E8">
            <w:pPr>
              <w:pStyle w:val="TableText"/>
              <w:rPr>
                <w:rtl/>
              </w:rPr>
            </w:pPr>
          </w:p>
        </w:tc>
        <w:tc>
          <w:tcPr>
            <w:tcW w:w="1437" w:type="dxa"/>
          </w:tcPr>
          <w:p w:rsidR="00286E4C" w:rsidRDefault="00286E4C" w:rsidP="002B20E8">
            <w:pPr>
              <w:pStyle w:val="TableText"/>
              <w:rPr>
                <w:rtl/>
              </w:rPr>
            </w:pPr>
          </w:p>
        </w:tc>
        <w:tc>
          <w:tcPr>
            <w:tcW w:w="1559" w:type="dxa"/>
          </w:tcPr>
          <w:p w:rsidR="00286E4C" w:rsidRDefault="00286E4C" w:rsidP="002B20E8">
            <w:pPr>
              <w:pStyle w:val="TableText"/>
              <w:rPr>
                <w:rtl/>
              </w:rPr>
            </w:pPr>
          </w:p>
        </w:tc>
        <w:tc>
          <w:tcPr>
            <w:tcW w:w="1701" w:type="dxa"/>
          </w:tcPr>
          <w:p w:rsidR="00286E4C" w:rsidRDefault="00286E4C" w:rsidP="002B20E8">
            <w:pPr>
              <w:pStyle w:val="TableText"/>
              <w:rPr>
                <w:rtl/>
              </w:rPr>
            </w:pPr>
          </w:p>
        </w:tc>
      </w:tr>
      <w:tr w:rsidR="00286E4C">
        <w:tc>
          <w:tcPr>
            <w:tcW w:w="2310" w:type="dxa"/>
          </w:tcPr>
          <w:p w:rsidR="00286E4C" w:rsidRDefault="00286E4C" w:rsidP="002B20E8">
            <w:pPr>
              <w:pStyle w:val="TableText"/>
              <w:rPr>
                <w:rtl/>
              </w:rPr>
            </w:pPr>
          </w:p>
        </w:tc>
        <w:tc>
          <w:tcPr>
            <w:tcW w:w="1437" w:type="dxa"/>
          </w:tcPr>
          <w:p w:rsidR="00286E4C" w:rsidRDefault="00286E4C" w:rsidP="002B20E8">
            <w:pPr>
              <w:pStyle w:val="TableText"/>
              <w:rPr>
                <w:rtl/>
              </w:rPr>
            </w:pPr>
          </w:p>
        </w:tc>
        <w:tc>
          <w:tcPr>
            <w:tcW w:w="1559" w:type="dxa"/>
          </w:tcPr>
          <w:p w:rsidR="00286E4C" w:rsidRDefault="00286E4C" w:rsidP="002B20E8">
            <w:pPr>
              <w:pStyle w:val="TableText"/>
              <w:rPr>
                <w:rtl/>
              </w:rPr>
            </w:pPr>
          </w:p>
        </w:tc>
        <w:tc>
          <w:tcPr>
            <w:tcW w:w="1701" w:type="dxa"/>
          </w:tcPr>
          <w:p w:rsidR="00286E4C" w:rsidRDefault="00286E4C" w:rsidP="002B20E8">
            <w:pPr>
              <w:pStyle w:val="TableText"/>
              <w:rPr>
                <w:rtl/>
              </w:rPr>
            </w:pPr>
          </w:p>
        </w:tc>
      </w:tr>
      <w:tr w:rsidR="00286E4C">
        <w:tc>
          <w:tcPr>
            <w:tcW w:w="2310" w:type="dxa"/>
          </w:tcPr>
          <w:p w:rsidR="00286E4C" w:rsidRDefault="00286E4C" w:rsidP="002B20E8">
            <w:pPr>
              <w:pStyle w:val="TableText"/>
              <w:rPr>
                <w:rtl/>
              </w:rPr>
            </w:pPr>
          </w:p>
        </w:tc>
        <w:tc>
          <w:tcPr>
            <w:tcW w:w="1437" w:type="dxa"/>
          </w:tcPr>
          <w:p w:rsidR="00286E4C" w:rsidRDefault="00286E4C" w:rsidP="002B20E8">
            <w:pPr>
              <w:pStyle w:val="TableText"/>
              <w:rPr>
                <w:rtl/>
              </w:rPr>
            </w:pPr>
          </w:p>
        </w:tc>
        <w:tc>
          <w:tcPr>
            <w:tcW w:w="1559" w:type="dxa"/>
          </w:tcPr>
          <w:p w:rsidR="00286E4C" w:rsidRDefault="00286E4C" w:rsidP="002B20E8">
            <w:pPr>
              <w:pStyle w:val="TableText"/>
              <w:rPr>
                <w:rtl/>
              </w:rPr>
            </w:pPr>
          </w:p>
        </w:tc>
        <w:tc>
          <w:tcPr>
            <w:tcW w:w="1701" w:type="dxa"/>
          </w:tcPr>
          <w:p w:rsidR="00286E4C" w:rsidRDefault="00286E4C" w:rsidP="002B20E8">
            <w:pPr>
              <w:pStyle w:val="TableText"/>
              <w:rPr>
                <w:rtl/>
              </w:rPr>
            </w:pPr>
          </w:p>
        </w:tc>
      </w:tr>
    </w:tbl>
    <w:p w:rsidR="00286E4C" w:rsidRDefault="00286E4C" w:rsidP="003B61B2">
      <w:pPr>
        <w:pStyle w:val="Para2"/>
        <w:rPr>
          <w:rtl/>
        </w:rPr>
      </w:pPr>
      <w:r>
        <w:rPr>
          <w:rFonts w:hint="cs"/>
          <w:rtl/>
        </w:rPr>
        <w:t>[</w:t>
      </w:r>
      <w:r>
        <w:rPr>
          <w:rtl/>
        </w:rPr>
        <w:t>העמודות המסומנות ב*  ימולאו ע"י המזמין, שאר העמודות ימולאו ע"י המציע.</w:t>
      </w:r>
      <w:r>
        <w:rPr>
          <w:rFonts w:hint="cs"/>
          <w:rtl/>
        </w:rPr>
        <w:t>]</w:t>
      </w:r>
    </w:p>
    <w:p w:rsidR="00286E4C" w:rsidRDefault="00286E4C" w:rsidP="003B61B2">
      <w:pPr>
        <w:pStyle w:val="2"/>
        <w:rPr>
          <w:rtl/>
        </w:rPr>
      </w:pPr>
      <w:bookmarkStart w:id="19" w:name="_Toc416251290"/>
      <w:r>
        <w:rPr>
          <w:rtl/>
        </w:rPr>
        <w:t>0.15</w:t>
      </w:r>
      <w:r>
        <w:rPr>
          <w:rtl/>
        </w:rPr>
        <w:tab/>
        <w:t>פרטי היועץ</w:t>
      </w:r>
      <w:r w:rsidR="00F15E1B">
        <w:rPr>
          <w:rFonts w:hint="cs"/>
          <w:rtl/>
        </w:rPr>
        <w:t xml:space="preserve"> (</w:t>
      </w:r>
      <w:r w:rsidR="00F15E1B">
        <w:rPr>
          <w:rFonts w:hint="cs"/>
        </w:rPr>
        <w:t>S</w:t>
      </w:r>
      <w:r w:rsidR="00F15E1B">
        <w:rPr>
          <w:rFonts w:hint="cs"/>
          <w:rtl/>
        </w:rPr>
        <w:t>)</w:t>
      </w:r>
      <w:bookmarkEnd w:id="19"/>
    </w:p>
    <w:p w:rsidR="00286E4C" w:rsidRDefault="00286E4C" w:rsidP="003B61B2">
      <w:pPr>
        <w:pStyle w:val="BulletList2"/>
        <w:rPr>
          <w:rtl/>
        </w:rPr>
      </w:pPr>
      <w:r>
        <w:rPr>
          <w:rtl/>
        </w:rPr>
        <w:t xml:space="preserve">ניסיון באפיון מערכות בכלל, אפיון </w:t>
      </w:r>
      <w:r w:rsidR="00433B92">
        <w:rPr>
          <w:rFonts w:hint="cs"/>
          <w:rtl/>
        </w:rPr>
        <w:t>אתרי אינטרנט</w:t>
      </w:r>
      <w:r>
        <w:rPr>
          <w:rtl/>
        </w:rPr>
        <w:t xml:space="preserve"> בפרט</w:t>
      </w:r>
    </w:p>
    <w:p w:rsidR="00286E4C" w:rsidRDefault="00286E4C" w:rsidP="003B61B2">
      <w:pPr>
        <w:pStyle w:val="BulletList2"/>
        <w:rPr>
          <w:rtl/>
        </w:rPr>
      </w:pPr>
      <w:r>
        <w:rPr>
          <w:rtl/>
        </w:rPr>
        <w:t>הרכב וסוג כ"א המוצע לפרויקט, כולל פירוט שמי, התמחויות וניסיון של כל אחד.</w:t>
      </w:r>
    </w:p>
    <w:p w:rsidR="00286E4C" w:rsidRDefault="00286E4C" w:rsidP="003B61B2">
      <w:pPr>
        <w:pStyle w:val="BulletList2"/>
      </w:pPr>
      <w:r>
        <w:rPr>
          <w:rtl/>
        </w:rPr>
        <w:t xml:space="preserve">עבודות לדוגמא בנושא פרויקט זה (בשיטת מפת"ח) </w:t>
      </w:r>
    </w:p>
    <w:p w:rsidR="00286E4C" w:rsidRDefault="00286E4C" w:rsidP="003B61B2">
      <w:pPr>
        <w:pStyle w:val="BulletList2"/>
        <w:rPr>
          <w:rtl/>
        </w:rPr>
      </w:pPr>
      <w:r>
        <w:rPr>
          <w:rtl/>
        </w:rPr>
        <w:t>ממליצים</w:t>
      </w:r>
    </w:p>
    <w:p w:rsidR="00286E4C" w:rsidRDefault="00286E4C" w:rsidP="003B61B2">
      <w:pPr>
        <w:pStyle w:val="BulletList2"/>
        <w:rPr>
          <w:rtl/>
        </w:rPr>
      </w:pPr>
      <w:r>
        <w:rPr>
          <w:rtl/>
        </w:rPr>
        <w:t>ניסיון ב</w:t>
      </w:r>
      <w:r w:rsidR="00433B92">
        <w:rPr>
          <w:rFonts w:hint="cs"/>
          <w:rtl/>
        </w:rPr>
        <w:t>אתרי אינטרנט דומים</w:t>
      </w:r>
      <w:r>
        <w:rPr>
          <w:rtl/>
        </w:rPr>
        <w:t>:</w:t>
      </w:r>
      <w:r>
        <w:rPr>
          <w:rFonts w:hint="cs"/>
          <w:rtl/>
        </w:rPr>
        <w:t xml:space="preserve"> _______________</w:t>
      </w:r>
    </w:p>
    <w:p w:rsidR="00286E4C" w:rsidRDefault="00286E4C" w:rsidP="003B61B2">
      <w:pPr>
        <w:pStyle w:val="Para2Title"/>
        <w:rPr>
          <w:rtl/>
        </w:rPr>
      </w:pPr>
      <w:r>
        <w:rPr>
          <w:rtl/>
        </w:rPr>
        <w:t>כל הנ"ל יפורט גם לגבי כל יועצי (קבלני) המשנה המוצעים בהצעה.</w:t>
      </w:r>
    </w:p>
    <w:p w:rsidR="00286E4C" w:rsidRDefault="00286E4C" w:rsidP="003B61B2">
      <w:pPr>
        <w:pStyle w:val="2"/>
        <w:rPr>
          <w:rtl/>
        </w:rPr>
      </w:pPr>
      <w:bookmarkStart w:id="20" w:name="_Toc416251291"/>
      <w:r>
        <w:rPr>
          <w:rtl/>
        </w:rPr>
        <w:t>0.16</w:t>
      </w:r>
      <w:r>
        <w:rPr>
          <w:rtl/>
        </w:rPr>
        <w:tab/>
        <w:t>סיווג בטחוני \ עסקי</w:t>
      </w:r>
      <w:bookmarkEnd w:id="20"/>
    </w:p>
    <w:p w:rsidR="00286E4C" w:rsidRDefault="00286E4C" w:rsidP="003B61B2">
      <w:pPr>
        <w:pStyle w:val="3"/>
        <w:rPr>
          <w:rtl/>
        </w:rPr>
      </w:pPr>
      <w:r>
        <w:rPr>
          <w:rtl/>
        </w:rPr>
        <w:t>0.16.1</w:t>
      </w:r>
      <w:r>
        <w:rPr>
          <w:rtl/>
        </w:rPr>
        <w:tab/>
        <w:t>סיווג מסמכי המכרז</w:t>
      </w:r>
    </w:p>
    <w:p w:rsidR="00286E4C" w:rsidRDefault="00286E4C" w:rsidP="003B61B2">
      <w:pPr>
        <w:pStyle w:val="Para2"/>
        <w:rPr>
          <w:rtl/>
        </w:rPr>
      </w:pPr>
      <w:r>
        <w:rPr>
          <w:rtl/>
        </w:rPr>
        <w:t>"מפרט זה (וכן הצעות הספקים וכל חומר נלווה אחר הקשור במכרז) מסווג _____. יש לטפל במפרט זה (ובכל המסמכים הנלווים, כולל הצעת הספק) עפ"י הנחיות ה&lt;ארגון&gt;</w:t>
      </w:r>
    </w:p>
    <w:p w:rsidR="00286E4C" w:rsidRDefault="00286E4C" w:rsidP="003B61B2">
      <w:pPr>
        <w:pStyle w:val="Para2"/>
        <w:rPr>
          <w:rtl/>
        </w:rPr>
      </w:pPr>
      <w:r>
        <w:rPr>
          <w:rtl/>
        </w:rPr>
        <w:t>עם סיום המכרז, או קבלת הודעה מתאימה, יש להחזיר ל&lt;ארגון&gt; (למזמין) את כל המסמכים הקשורים במכרז זה".</w:t>
      </w:r>
    </w:p>
    <w:p w:rsidR="00286E4C" w:rsidRDefault="00286E4C" w:rsidP="003B61B2">
      <w:pPr>
        <w:pStyle w:val="3"/>
        <w:rPr>
          <w:rtl/>
        </w:rPr>
      </w:pPr>
      <w:r>
        <w:rPr>
          <w:rtl/>
        </w:rPr>
        <w:t>0.16.2</w:t>
      </w:r>
      <w:r>
        <w:rPr>
          <w:rtl/>
        </w:rPr>
        <w:tab/>
        <w:t>סיווג הפרויקט</w:t>
      </w:r>
    </w:p>
    <w:p w:rsidR="00286E4C" w:rsidRDefault="00286E4C" w:rsidP="003B61B2">
      <w:pPr>
        <w:pStyle w:val="Para2"/>
        <w:rPr>
          <w:rtl/>
        </w:rPr>
      </w:pPr>
      <w:r>
        <w:rPr>
          <w:rtl/>
        </w:rPr>
        <w:t>הפרויקט מסווג _____.</w:t>
      </w:r>
    </w:p>
    <w:p w:rsidR="00286E4C" w:rsidRDefault="00286E4C" w:rsidP="003B61B2">
      <w:pPr>
        <w:pStyle w:val="Para2"/>
        <w:rPr>
          <w:rtl/>
        </w:rPr>
      </w:pPr>
      <w:r>
        <w:rPr>
          <w:rtl/>
        </w:rPr>
        <w:t>הספק, האנשים שיועסקו מטעמו בפרויקט זה וכל מידע ומסמכים הקשורים בפרויקט יהיו בהתאם לסיווג זה, עפ"י הנחיות ה&lt;ארגון&gt;.</w:t>
      </w:r>
    </w:p>
    <w:p w:rsidR="00286E4C" w:rsidRDefault="00286E4C" w:rsidP="003B61B2">
      <w:pPr>
        <w:pStyle w:val="Para2"/>
        <w:rPr>
          <w:rtl/>
        </w:rPr>
      </w:pPr>
      <w:r>
        <w:rPr>
          <w:rtl/>
        </w:rPr>
        <w:t>עם סיום הפרויקט, או סיום עבודת הספק בפרויקט מסיבה כלשהי, יחזיר הספק ל&lt;ארגון&gt; (למזמין), כל מסמך או חומר אחר הקשור בפרויקט, כולל כל העותקים והגיבויים שלהם, וימחק את הנ"ל מכל מדיה מגנטית שברשותו.</w:t>
      </w:r>
    </w:p>
    <w:p w:rsidR="00286E4C" w:rsidRDefault="00286E4C" w:rsidP="003B61B2">
      <w:pPr>
        <w:pStyle w:val="2"/>
        <w:rPr>
          <w:rtl/>
        </w:rPr>
      </w:pPr>
      <w:bookmarkStart w:id="21" w:name="_Toc416251292"/>
      <w:r>
        <w:rPr>
          <w:rtl/>
        </w:rPr>
        <w:t>0.17</w:t>
      </w:r>
      <w:r>
        <w:rPr>
          <w:rFonts w:hint="cs"/>
          <w:rtl/>
        </w:rPr>
        <w:tab/>
      </w:r>
      <w:r>
        <w:rPr>
          <w:rtl/>
        </w:rPr>
        <w:t>כלים ושיטות</w:t>
      </w:r>
      <w:r w:rsidR="004A60A2">
        <w:rPr>
          <w:rFonts w:hint="cs"/>
          <w:rtl/>
        </w:rPr>
        <w:t xml:space="preserve"> (</w:t>
      </w:r>
      <w:r w:rsidR="00F15E1B">
        <w:rPr>
          <w:rFonts w:hint="cs"/>
        </w:rPr>
        <w:t>S</w:t>
      </w:r>
      <w:r w:rsidR="004A60A2">
        <w:rPr>
          <w:rFonts w:hint="cs"/>
          <w:rtl/>
        </w:rPr>
        <w:t>)</w:t>
      </w:r>
      <w:bookmarkEnd w:id="21"/>
    </w:p>
    <w:p w:rsidR="00286E4C" w:rsidRDefault="00286E4C" w:rsidP="003B61B2">
      <w:pPr>
        <w:pStyle w:val="Para2"/>
        <w:rPr>
          <w:rtl/>
        </w:rPr>
      </w:pPr>
      <w:r>
        <w:rPr>
          <w:rtl/>
        </w:rPr>
        <w:t>בסעיף זה יש לפרט שיטות, מתודולוגיות וכלים ממוחשבים שהיועץ אמון עליהם ושהוא מציע להשתמש בהם  (תוך התאמה מלאה לנוהל מפת"ח).</w:t>
      </w:r>
    </w:p>
    <w:p w:rsidR="00286E4C" w:rsidRDefault="00286E4C" w:rsidP="003B61B2">
      <w:pPr>
        <w:pStyle w:val="Para2Title"/>
        <w:rPr>
          <w:i/>
          <w:iCs/>
          <w:rtl/>
        </w:rPr>
      </w:pPr>
      <w:r>
        <w:rPr>
          <w:rtl/>
        </w:rPr>
        <w:t>הכלים שהיועץ מציע יקיימו את התנאים הבאים:</w:t>
      </w:r>
    </w:p>
    <w:p w:rsidR="00286E4C" w:rsidRDefault="00286E4C" w:rsidP="003B61B2">
      <w:pPr>
        <w:pStyle w:val="BulletList2"/>
        <w:rPr>
          <w:rtl/>
        </w:rPr>
      </w:pPr>
      <w:r>
        <w:rPr>
          <w:rtl/>
        </w:rPr>
        <w:t>יפעלו על ציוד זמין לפרויקט, של &lt;הארגון&gt; או של היועץ</w:t>
      </w:r>
    </w:p>
    <w:p w:rsidR="00286E4C" w:rsidRDefault="00286E4C" w:rsidP="003B61B2">
      <w:pPr>
        <w:pStyle w:val="BulletList2"/>
        <w:rPr>
          <w:rtl/>
        </w:rPr>
      </w:pPr>
      <w:r>
        <w:rPr>
          <w:rtl/>
        </w:rPr>
        <w:t>הוכיחו עצמם בפרויקטים קודמים</w:t>
      </w:r>
    </w:p>
    <w:p w:rsidR="00286E4C" w:rsidRDefault="00286E4C" w:rsidP="003B61B2">
      <w:pPr>
        <w:pStyle w:val="2"/>
        <w:rPr>
          <w:rtl/>
        </w:rPr>
      </w:pPr>
      <w:bookmarkStart w:id="22" w:name="_Toc416251293"/>
      <w:r>
        <w:rPr>
          <w:rtl/>
        </w:rPr>
        <w:lastRenderedPageBreak/>
        <w:t>0.18</w:t>
      </w:r>
      <w:r>
        <w:rPr>
          <w:rFonts w:hint="cs"/>
          <w:rtl/>
        </w:rPr>
        <w:tab/>
      </w:r>
      <w:r>
        <w:rPr>
          <w:rtl/>
        </w:rPr>
        <w:t>תכנית עבודה</w:t>
      </w:r>
      <w:r w:rsidR="004A60A2">
        <w:rPr>
          <w:rFonts w:hint="cs"/>
          <w:rtl/>
        </w:rPr>
        <w:t xml:space="preserve"> (</w:t>
      </w:r>
      <w:r w:rsidR="004A60A2">
        <w:rPr>
          <w:rFonts w:hint="cs"/>
        </w:rPr>
        <w:t>S</w:t>
      </w:r>
      <w:r w:rsidR="004A60A2">
        <w:rPr>
          <w:rFonts w:hint="cs"/>
          <w:rtl/>
        </w:rPr>
        <w:t>)</w:t>
      </w:r>
      <w:bookmarkEnd w:id="22"/>
    </w:p>
    <w:p w:rsidR="00286E4C" w:rsidRDefault="00286E4C" w:rsidP="003B61B2">
      <w:pPr>
        <w:pStyle w:val="Para2"/>
        <w:rPr>
          <w:rtl/>
        </w:rPr>
      </w:pPr>
      <w:r>
        <w:rPr>
          <w:rtl/>
        </w:rPr>
        <w:t>בסעיף זה יפרט המציע את הדרכים לבקרה על  תכנית העבודה , כולל:</w:t>
      </w:r>
    </w:p>
    <w:p w:rsidR="00286E4C" w:rsidRDefault="00286E4C" w:rsidP="003B61B2">
      <w:pPr>
        <w:pStyle w:val="BulletList2"/>
        <w:rPr>
          <w:rtl/>
        </w:rPr>
      </w:pPr>
      <w:r>
        <w:rPr>
          <w:rtl/>
        </w:rPr>
        <w:t>טכניקות וכלים ממוחשבים</w:t>
      </w:r>
    </w:p>
    <w:p w:rsidR="00286E4C" w:rsidRDefault="00286E4C" w:rsidP="003B61B2">
      <w:pPr>
        <w:pStyle w:val="BulletList2"/>
        <w:rPr>
          <w:rtl/>
        </w:rPr>
      </w:pPr>
      <w:r>
        <w:rPr>
          <w:rtl/>
        </w:rPr>
        <w:t>מעקב ביצוע מול תכנון ברמה חודשית (לפחות)</w:t>
      </w:r>
    </w:p>
    <w:p w:rsidR="00286E4C" w:rsidRDefault="00286E4C" w:rsidP="003B61B2">
      <w:pPr>
        <w:pStyle w:val="BulletList2"/>
      </w:pPr>
      <w:r>
        <w:rPr>
          <w:rtl/>
        </w:rPr>
        <w:t>טיפול בחריגות והתרעה על צפי לחריגות</w:t>
      </w:r>
      <w:r>
        <w:rPr>
          <w:rFonts w:hint="cs"/>
          <w:rtl/>
        </w:rPr>
        <w:t xml:space="preserve"> </w:t>
      </w:r>
      <w:r>
        <w:rPr>
          <w:rtl/>
        </w:rPr>
        <w:t>תוך עמידה באילוצים הבאים:</w:t>
      </w:r>
      <w:r>
        <w:rPr>
          <w:rFonts w:hint="cs"/>
          <w:rtl/>
        </w:rPr>
        <w:t xml:space="preserve"> ______________</w:t>
      </w:r>
    </w:p>
    <w:p w:rsidR="006557DB" w:rsidRDefault="006557DB" w:rsidP="003B61B2">
      <w:pPr>
        <w:pStyle w:val="2"/>
        <w:rPr>
          <w:rtl/>
        </w:rPr>
      </w:pPr>
      <w:bookmarkStart w:id="23" w:name="_Toc416251294"/>
      <w:r>
        <w:rPr>
          <w:rFonts w:hint="cs"/>
          <w:rtl/>
        </w:rPr>
        <w:t>0.1</w:t>
      </w:r>
      <w:r w:rsidR="00B409AB">
        <w:rPr>
          <w:rFonts w:hint="cs"/>
          <w:rtl/>
        </w:rPr>
        <w:t>9</w:t>
      </w:r>
      <w:r>
        <w:rPr>
          <w:rtl/>
        </w:rPr>
        <w:tab/>
        <w:t>תשובת המציע למסמ</w:t>
      </w:r>
      <w:r>
        <w:rPr>
          <w:rFonts w:hint="cs"/>
          <w:rtl/>
        </w:rPr>
        <w:t>כים המצורפים (</w:t>
      </w:r>
      <w:r>
        <w:rPr>
          <w:rFonts w:hint="cs"/>
        </w:rPr>
        <w:t>S</w:t>
      </w:r>
      <w:r>
        <w:rPr>
          <w:rFonts w:hint="cs"/>
          <w:rtl/>
        </w:rPr>
        <w:t>)</w:t>
      </w:r>
      <w:bookmarkEnd w:id="23"/>
    </w:p>
    <w:p w:rsidR="006557DB" w:rsidRPr="006557DB" w:rsidRDefault="006557DB" w:rsidP="003B61B2">
      <w:pPr>
        <w:pStyle w:val="3"/>
        <w:rPr>
          <w:rtl/>
        </w:rPr>
      </w:pPr>
      <w:r>
        <w:rPr>
          <w:rFonts w:hint="cs"/>
          <w:rtl/>
        </w:rPr>
        <w:t>0.1</w:t>
      </w:r>
      <w:r w:rsidR="00B409AB">
        <w:rPr>
          <w:rFonts w:hint="cs"/>
          <w:rtl/>
        </w:rPr>
        <w:t>9</w:t>
      </w:r>
      <w:r>
        <w:rPr>
          <w:rFonts w:hint="cs"/>
          <w:rtl/>
        </w:rPr>
        <w:t>.1</w:t>
      </w:r>
      <w:r>
        <w:rPr>
          <w:rFonts w:hint="cs"/>
          <w:rtl/>
        </w:rPr>
        <w:tab/>
        <w:t xml:space="preserve">מסמך הייזום </w:t>
      </w:r>
    </w:p>
    <w:p w:rsidR="004A60A2" w:rsidRDefault="006557DB" w:rsidP="003B61B2">
      <w:pPr>
        <w:pStyle w:val="Para2"/>
        <w:rPr>
          <w:rtl/>
        </w:rPr>
      </w:pPr>
      <w:r>
        <w:rPr>
          <w:rtl/>
        </w:rPr>
        <w:t xml:space="preserve">חלק </w:t>
      </w:r>
      <w:r>
        <w:rPr>
          <w:rFonts w:hint="cs"/>
          <w:rtl/>
        </w:rPr>
        <w:t>חשוב</w:t>
      </w:r>
      <w:r>
        <w:rPr>
          <w:rtl/>
        </w:rPr>
        <w:t xml:space="preserve"> ב</w:t>
      </w:r>
      <w:r>
        <w:rPr>
          <w:rFonts w:hint="cs"/>
          <w:rtl/>
        </w:rPr>
        <w:t>מענה</w:t>
      </w:r>
      <w:r>
        <w:rPr>
          <w:rtl/>
        </w:rPr>
        <w:t xml:space="preserve"> המציע ה</w:t>
      </w:r>
      <w:r>
        <w:rPr>
          <w:rFonts w:hint="cs"/>
          <w:rtl/>
        </w:rPr>
        <w:t>ו</w:t>
      </w:r>
      <w:r>
        <w:rPr>
          <w:rtl/>
        </w:rPr>
        <w:t>א התייחסותו למסמך ה</w:t>
      </w:r>
      <w:r>
        <w:rPr>
          <w:rFonts w:hint="cs"/>
          <w:rtl/>
        </w:rPr>
        <w:t>ייזום לאתר המבוקש</w:t>
      </w:r>
      <w:r>
        <w:rPr>
          <w:rtl/>
        </w:rPr>
        <w:t xml:space="preserve">. </w:t>
      </w:r>
    </w:p>
    <w:p w:rsidR="006557DB" w:rsidRDefault="006557DB" w:rsidP="003B61B2">
      <w:pPr>
        <w:pStyle w:val="Para2"/>
        <w:rPr>
          <w:rtl/>
        </w:rPr>
      </w:pPr>
      <w:r>
        <w:rPr>
          <w:rtl/>
        </w:rPr>
        <w:t>בחלק זה מבקש &lt;הארגון&gt; להתרשם מהאופן בו היועץ רואה ומבין את ה</w:t>
      </w:r>
      <w:r w:rsidR="004A60A2">
        <w:rPr>
          <w:rFonts w:hint="cs"/>
          <w:rtl/>
        </w:rPr>
        <w:t>אתר</w:t>
      </w:r>
      <w:r>
        <w:rPr>
          <w:rtl/>
        </w:rPr>
        <w:t>,  כיצד הוא ממליץ להתקדם על מנת לבצע את  המשימה שהוגדרה עבורו, כולל הערות, אם יש, למסמך ה</w:t>
      </w:r>
      <w:r w:rsidR="004A60A2">
        <w:rPr>
          <w:rFonts w:hint="cs"/>
          <w:rtl/>
        </w:rPr>
        <w:t>ייזום</w:t>
      </w:r>
      <w:r>
        <w:rPr>
          <w:rtl/>
        </w:rPr>
        <w:t>.</w:t>
      </w:r>
    </w:p>
    <w:p w:rsidR="006557DB" w:rsidRDefault="004A60A2" w:rsidP="003B61B2">
      <w:pPr>
        <w:pStyle w:val="3"/>
        <w:rPr>
          <w:rtl/>
        </w:rPr>
      </w:pPr>
      <w:r>
        <w:rPr>
          <w:rFonts w:hint="cs"/>
          <w:rtl/>
        </w:rPr>
        <w:t>0.1</w:t>
      </w:r>
      <w:r w:rsidR="00B409AB">
        <w:rPr>
          <w:rFonts w:hint="cs"/>
          <w:rtl/>
        </w:rPr>
        <w:t>9</w:t>
      </w:r>
      <w:r>
        <w:rPr>
          <w:rFonts w:hint="cs"/>
          <w:rtl/>
        </w:rPr>
        <w:t>.2</w:t>
      </w:r>
      <w:r w:rsidR="006557DB">
        <w:rPr>
          <w:rtl/>
        </w:rPr>
        <w:tab/>
        <w:t>תשובת המציע למסמכים נוספים</w:t>
      </w:r>
    </w:p>
    <w:p w:rsidR="006557DB" w:rsidRDefault="002C663E" w:rsidP="003B61B2">
      <w:pPr>
        <w:pStyle w:val="1"/>
        <w:rPr>
          <w:rtl/>
        </w:rPr>
      </w:pPr>
      <w:bookmarkStart w:id="24" w:name="_Toc416251295"/>
      <w:r>
        <w:rPr>
          <w:rFonts w:hint="cs"/>
          <w:rtl/>
        </w:rPr>
        <w:t>מסמך ייזום לאתר אינטרנט (</w:t>
      </w:r>
      <w:r>
        <w:t>G</w:t>
      </w:r>
      <w:r>
        <w:rPr>
          <w:rFonts w:hint="cs"/>
          <w:rtl/>
        </w:rPr>
        <w:t>)</w:t>
      </w:r>
      <w:bookmarkEnd w:id="24"/>
    </w:p>
    <w:p w:rsidR="002C663E" w:rsidRDefault="002C663E" w:rsidP="003B61B2">
      <w:pPr>
        <w:pStyle w:val="AlphaList1"/>
        <w:numPr>
          <w:ilvl w:val="1"/>
          <w:numId w:val="25"/>
        </w:numPr>
        <w:rPr>
          <w:rtl/>
        </w:rPr>
      </w:pPr>
      <w:r>
        <w:rPr>
          <w:rFonts w:hint="cs"/>
          <w:rtl/>
        </w:rPr>
        <w:t>יש לצרף מסמך ייזום לאתר לו נדרשים שירותי היועץ.</w:t>
      </w:r>
    </w:p>
    <w:p w:rsidR="002C663E" w:rsidRPr="002C663E" w:rsidRDefault="002C663E" w:rsidP="002C663E">
      <w:pPr>
        <w:pStyle w:val="AlphaList1"/>
        <w:rPr>
          <w:rtl/>
        </w:rPr>
      </w:pPr>
      <w:r>
        <w:rPr>
          <w:rFonts w:hint="cs"/>
          <w:rtl/>
        </w:rPr>
        <w:t>על היועץ לרכז את הערותיו למסמך המצורף בסעיף 0.19 בפרק המנהלה לעיל.</w:t>
      </w:r>
    </w:p>
    <w:sectPr w:rsidR="002C663E" w:rsidRPr="002C663E" w:rsidSect="00945B91">
      <w:headerReference w:type="default" r:id="rId8"/>
      <w:footerReference w:type="default" r:id="rId9"/>
      <w:headerReference w:type="first" r:id="rId10"/>
      <w:footerReference w:type="first" r:id="rId11"/>
      <w:pgSz w:w="11906" w:h="16838" w:code="9"/>
      <w:pgMar w:top="1440" w:right="1418" w:bottom="1440" w:left="1418"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A71" w:rsidRDefault="00647A71">
      <w:r>
        <w:separator/>
      </w:r>
    </w:p>
  </w:endnote>
  <w:endnote w:type="continuationSeparator" w:id="0">
    <w:p w:rsidR="00647A71" w:rsidRDefault="0064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uttman Yad">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Rod">
    <w:panose1 w:val="02030509050101010101"/>
    <w:charset w:val="B1"/>
    <w:family w:val="modern"/>
    <w:pitch w:val="fixed"/>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1B2" w:rsidRDefault="003B61B2" w:rsidP="003B61B2">
    <w:pPr>
      <w:pStyle w:val="a5"/>
      <w:jc w:val="center"/>
      <w:rPr>
        <w:b/>
        <w:bCs/>
        <w:szCs w:val="18"/>
        <w:rtl/>
      </w:rPr>
    </w:pPr>
    <w:r>
      <w:rPr>
        <w:rFonts w:hint="cs"/>
        <w:b/>
        <w:bCs/>
        <w:szCs w:val="18"/>
        <w:rtl/>
      </w:rPr>
      <w:t xml:space="preserve">- </w:t>
    </w:r>
    <w:r>
      <w:rPr>
        <w:b/>
        <w:bCs/>
        <w:szCs w:val="18"/>
        <w:rtl/>
      </w:rPr>
      <w:fldChar w:fldCharType="begin"/>
    </w:r>
    <w:r>
      <w:rPr>
        <w:b/>
        <w:bCs/>
        <w:szCs w:val="18"/>
        <w:rtl/>
      </w:rPr>
      <w:instrText xml:space="preserve"> </w:instrText>
    </w:r>
    <w:r>
      <w:rPr>
        <w:b/>
        <w:bCs/>
        <w:szCs w:val="18"/>
      </w:rPr>
      <w:instrText>DOCPROPERTY "Category"  \* MERGEFORMAT</w:instrText>
    </w:r>
    <w:r>
      <w:rPr>
        <w:b/>
        <w:bCs/>
        <w:szCs w:val="18"/>
        <w:rtl/>
      </w:rPr>
      <w:instrText xml:space="preserve"> </w:instrText>
    </w:r>
    <w:r>
      <w:rPr>
        <w:b/>
        <w:bCs/>
        <w:szCs w:val="18"/>
        <w:rtl/>
      </w:rPr>
      <w:fldChar w:fldCharType="separate"/>
    </w:r>
    <w:r>
      <w:rPr>
        <w:b/>
        <w:bCs/>
        <w:szCs w:val="18"/>
        <w:rtl/>
      </w:rPr>
      <w:t>&lt;סיווג המסמך&gt;</w:t>
    </w:r>
    <w:r>
      <w:rPr>
        <w:b/>
        <w:bCs/>
        <w:szCs w:val="18"/>
        <w:rtl/>
      </w:rPr>
      <w:fldChar w:fldCharType="end"/>
    </w:r>
    <w:r>
      <w:rPr>
        <w:rFonts w:hint="cs"/>
        <w:b/>
        <w:bCs/>
        <w:szCs w:val="18"/>
        <w:rtl/>
      </w:rPr>
      <w:t xml:space="preserve"> - </w:t>
    </w:r>
  </w:p>
  <w:p w:rsidR="003B61B2" w:rsidRDefault="003B61B2" w:rsidP="003B61B2">
    <w:pPr>
      <w:pStyle w:val="FooterTitle"/>
      <w:jc w:val="center"/>
      <w:rPr>
        <w:rtl/>
      </w:rPr>
    </w:pPr>
    <w:r>
      <w:rPr>
        <w:rFonts w:hint="cs"/>
        <w:rtl/>
      </w:rPr>
      <w:t xml:space="preserve">זכויות היוצרים של מוצר זה או תבנית זו הן של חברת </w:t>
    </w:r>
    <w:r w:rsidRPr="00E94298">
      <w:rPr>
        <w:rFonts w:hint="cs"/>
        <w:rtl/>
      </w:rPr>
      <w:t>מתודה מחשבים בע"מ</w:t>
    </w:r>
  </w:p>
  <w:p w:rsidR="003B61B2" w:rsidRDefault="003B61B2" w:rsidP="003B61B2">
    <w:pPr>
      <w:pStyle w:val="FooterTitle"/>
      <w:jc w:val="center"/>
      <w:rPr>
        <w:rtl/>
      </w:rPr>
    </w:pPr>
    <w:r>
      <w:rPr>
        <w:rFonts w:hint="cs"/>
        <w:rtl/>
      </w:rPr>
      <w:t>המוצר/התבנית ניתנים לשימוש אישי</w:t>
    </w:r>
  </w:p>
  <w:p w:rsidR="003B61B2" w:rsidRDefault="003B61B2" w:rsidP="003B61B2">
    <w:pPr>
      <w:pStyle w:val="FooterTitle"/>
      <w:jc w:val="center"/>
      <w:rPr>
        <w:rtl/>
      </w:rPr>
    </w:pPr>
    <w:r w:rsidRPr="00E94298">
      <w:rPr>
        <w:rFonts w:hint="cs"/>
        <w:b/>
        <w:bCs/>
        <w:rtl/>
      </w:rPr>
      <w:t>שימוש מסחרי מחייב רישוי מפת"ח</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C69" w:rsidRDefault="00350C69" w:rsidP="00350C69">
    <w:pPr>
      <w:pStyle w:val="a5"/>
      <w:jc w:val="center"/>
      <w:rPr>
        <w:b/>
        <w:bCs/>
        <w:szCs w:val="18"/>
        <w:rtl/>
      </w:rPr>
    </w:pPr>
    <w:r>
      <w:rPr>
        <w:rFonts w:hint="cs"/>
        <w:b/>
        <w:bCs/>
        <w:szCs w:val="18"/>
        <w:rtl/>
      </w:rPr>
      <w:t xml:space="preserve">- </w:t>
    </w:r>
    <w:r>
      <w:rPr>
        <w:b/>
        <w:bCs/>
        <w:szCs w:val="18"/>
        <w:rtl/>
      </w:rPr>
      <w:fldChar w:fldCharType="begin"/>
    </w:r>
    <w:r>
      <w:rPr>
        <w:b/>
        <w:bCs/>
        <w:szCs w:val="18"/>
        <w:rtl/>
      </w:rPr>
      <w:instrText xml:space="preserve"> </w:instrText>
    </w:r>
    <w:r>
      <w:rPr>
        <w:b/>
        <w:bCs/>
        <w:szCs w:val="18"/>
      </w:rPr>
      <w:instrText>DOCPROPERTY "Category"  \* MERGEFORMAT</w:instrText>
    </w:r>
    <w:r>
      <w:rPr>
        <w:b/>
        <w:bCs/>
        <w:szCs w:val="18"/>
        <w:rtl/>
      </w:rPr>
      <w:instrText xml:space="preserve"> </w:instrText>
    </w:r>
    <w:r>
      <w:rPr>
        <w:b/>
        <w:bCs/>
        <w:szCs w:val="18"/>
        <w:rtl/>
      </w:rPr>
      <w:fldChar w:fldCharType="separate"/>
    </w:r>
    <w:r>
      <w:rPr>
        <w:b/>
        <w:bCs/>
        <w:szCs w:val="18"/>
        <w:rtl/>
      </w:rPr>
      <w:t>&lt;סיווג המסמך&gt;</w:t>
    </w:r>
    <w:r>
      <w:rPr>
        <w:b/>
        <w:bCs/>
        <w:szCs w:val="18"/>
        <w:rtl/>
      </w:rPr>
      <w:fldChar w:fldCharType="end"/>
    </w:r>
    <w:r>
      <w:rPr>
        <w:rFonts w:hint="cs"/>
        <w:b/>
        <w:bCs/>
        <w:szCs w:val="18"/>
        <w:rtl/>
      </w:rPr>
      <w:t xml:space="preserve"> - </w:t>
    </w:r>
  </w:p>
  <w:p w:rsidR="00350C69" w:rsidRDefault="00350C69" w:rsidP="00350C69">
    <w:pPr>
      <w:pStyle w:val="FooterTitle"/>
      <w:jc w:val="center"/>
      <w:rPr>
        <w:rtl/>
      </w:rPr>
    </w:pPr>
    <w:r>
      <w:rPr>
        <w:rFonts w:hint="cs"/>
        <w:rtl/>
      </w:rPr>
      <w:t xml:space="preserve">זכויות היוצרים של מוצר זה או תבנית זו הן של חברת </w:t>
    </w:r>
    <w:r w:rsidRPr="00E94298">
      <w:rPr>
        <w:rFonts w:hint="cs"/>
        <w:rtl/>
      </w:rPr>
      <w:t>מתודה מחשבים בע"מ</w:t>
    </w:r>
  </w:p>
  <w:p w:rsidR="00350C69" w:rsidRDefault="00350C69" w:rsidP="00350C69">
    <w:pPr>
      <w:pStyle w:val="FooterTitle"/>
      <w:jc w:val="center"/>
      <w:rPr>
        <w:rtl/>
      </w:rPr>
    </w:pPr>
    <w:r>
      <w:rPr>
        <w:rFonts w:hint="cs"/>
        <w:rtl/>
      </w:rPr>
      <w:t>המוצר/התבנית ניתנים לשימוש אישי</w:t>
    </w:r>
  </w:p>
  <w:p w:rsidR="00350C69" w:rsidRDefault="00350C69" w:rsidP="00350C69">
    <w:pPr>
      <w:pStyle w:val="FooterTitle"/>
      <w:jc w:val="center"/>
      <w:rPr>
        <w:rtl/>
      </w:rPr>
    </w:pPr>
    <w:r w:rsidRPr="00E94298">
      <w:rPr>
        <w:rFonts w:hint="cs"/>
        <w:b/>
        <w:bCs/>
        <w:rtl/>
      </w:rPr>
      <w:t>שימוש מסחרי מחייב רישוי מפת"ח</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A71" w:rsidRDefault="00647A71">
      <w:r>
        <w:separator/>
      </w:r>
    </w:p>
  </w:footnote>
  <w:footnote w:type="continuationSeparator" w:id="0">
    <w:p w:rsidR="00647A71" w:rsidRDefault="00647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92" w:rsidRDefault="00915692" w:rsidP="00915692">
    <w:pPr>
      <w:pStyle w:val="a3"/>
      <w:tabs>
        <w:tab w:val="clear" w:pos="4153"/>
        <w:tab w:val="clear" w:pos="8306"/>
        <w:tab w:val="center" w:pos="4570"/>
        <w:tab w:val="right" w:pos="9070"/>
      </w:tabs>
      <w:rPr>
        <w:sz w:val="22"/>
        <w:szCs w:val="24"/>
        <w:rtl/>
      </w:rPr>
    </w:pPr>
    <w:r>
      <w:rPr>
        <w:szCs w:val="18"/>
        <w:rtl/>
      </w:rPr>
      <w:fldChar w:fldCharType="begin"/>
    </w:r>
    <w:r>
      <w:rPr>
        <w:szCs w:val="18"/>
        <w:rtl/>
      </w:rPr>
      <w:instrText xml:space="preserve"> </w:instrText>
    </w:r>
    <w:r>
      <w:rPr>
        <w:szCs w:val="18"/>
      </w:rPr>
      <w:instrText>TITLE</w:instrText>
    </w:r>
    <w:r>
      <w:rPr>
        <w:szCs w:val="18"/>
        <w:rtl/>
      </w:rPr>
      <w:instrText xml:space="preserve">  \</w:instrText>
    </w:r>
    <w:r>
      <w:rPr>
        <w:rFonts w:hint="cs"/>
        <w:szCs w:val="18"/>
        <w:rtl/>
      </w:rPr>
      <w:instrText xml:space="preserve">* </w:instrText>
    </w:r>
    <w:r>
      <w:rPr>
        <w:szCs w:val="18"/>
      </w:rPr>
      <w:instrText>MERGEFORMAT</w:instrText>
    </w:r>
    <w:r>
      <w:rPr>
        <w:szCs w:val="18"/>
        <w:rtl/>
      </w:rPr>
      <w:instrText xml:space="preserve"> </w:instrText>
    </w:r>
    <w:r>
      <w:rPr>
        <w:szCs w:val="18"/>
        <w:rtl/>
      </w:rPr>
      <w:fldChar w:fldCharType="separate"/>
    </w:r>
    <w:r w:rsidR="002C663E">
      <w:rPr>
        <w:szCs w:val="18"/>
        <w:rtl/>
      </w:rPr>
      <w:t>בקשה להצעות לשירותי יעוץ</w:t>
    </w:r>
    <w:r>
      <w:rPr>
        <w:szCs w:val="18"/>
        <w:rtl/>
      </w:rPr>
      <w:fldChar w:fldCharType="end"/>
    </w:r>
    <w:r>
      <w:rPr>
        <w:szCs w:val="18"/>
        <w:rtl/>
      </w:rPr>
      <w:tab/>
    </w:r>
    <w:r>
      <w:rPr>
        <w:b/>
        <w:bCs/>
        <w:szCs w:val="18"/>
        <w:rtl/>
      </w:rPr>
      <w:fldChar w:fldCharType="begin"/>
    </w:r>
    <w:r>
      <w:rPr>
        <w:b/>
        <w:bCs/>
        <w:szCs w:val="18"/>
        <w:rtl/>
      </w:rPr>
      <w:instrText xml:space="preserve"> </w:instrText>
    </w:r>
    <w:r>
      <w:rPr>
        <w:b/>
        <w:bCs/>
        <w:szCs w:val="18"/>
      </w:rPr>
      <w:instrText>DOCPROPERTY "Company"  \* MERGEFORMAT</w:instrText>
    </w:r>
    <w:r>
      <w:rPr>
        <w:b/>
        <w:bCs/>
        <w:szCs w:val="18"/>
        <w:rtl/>
      </w:rPr>
      <w:instrText xml:space="preserve"> </w:instrText>
    </w:r>
    <w:r>
      <w:rPr>
        <w:b/>
        <w:bCs/>
        <w:szCs w:val="18"/>
        <w:rtl/>
      </w:rPr>
      <w:fldChar w:fldCharType="separate"/>
    </w:r>
    <w:r w:rsidR="002C663E">
      <w:rPr>
        <w:b/>
        <w:bCs/>
        <w:szCs w:val="18"/>
        <w:rtl/>
      </w:rPr>
      <w:t>&lt;שם הארגון&gt;</w:t>
    </w:r>
    <w:r>
      <w:rPr>
        <w:b/>
        <w:bCs/>
        <w:szCs w:val="18"/>
        <w:rtl/>
      </w:rPr>
      <w:fldChar w:fldCharType="end"/>
    </w:r>
    <w:r>
      <w:rPr>
        <w:szCs w:val="18"/>
        <w:rtl/>
      </w:rPr>
      <w:tab/>
    </w:r>
    <w:r>
      <w:rPr>
        <w:szCs w:val="18"/>
        <w:rtl/>
      </w:rPr>
      <w:fldChar w:fldCharType="begin"/>
    </w:r>
    <w:r>
      <w:rPr>
        <w:szCs w:val="18"/>
        <w:rtl/>
      </w:rPr>
      <w:instrText xml:space="preserve"> </w:instrText>
    </w:r>
    <w:r>
      <w:rPr>
        <w:szCs w:val="18"/>
      </w:rPr>
      <w:instrText>SAVEDATE</w:instrText>
    </w:r>
    <w:r>
      <w:rPr>
        <w:szCs w:val="18"/>
        <w:rtl/>
      </w:rPr>
      <w:instrText xml:space="preserve"> \</w:instrText>
    </w:r>
    <w:r>
      <w:rPr>
        <w:rFonts w:hint="cs"/>
        <w:szCs w:val="18"/>
        <w:rtl/>
      </w:rPr>
      <w:instrText>@ "</w:instrText>
    </w:r>
    <w:r>
      <w:rPr>
        <w:szCs w:val="18"/>
      </w:rPr>
      <w:instrText>dd/MM/yyyy</w:instrText>
    </w:r>
    <w:r>
      <w:rPr>
        <w:szCs w:val="18"/>
        <w:rtl/>
      </w:rPr>
      <w:instrText>" \</w:instrText>
    </w:r>
    <w:r>
      <w:rPr>
        <w:rFonts w:hint="cs"/>
        <w:szCs w:val="18"/>
        <w:rtl/>
      </w:rPr>
      <w:instrText xml:space="preserve">* </w:instrText>
    </w:r>
    <w:r>
      <w:rPr>
        <w:szCs w:val="18"/>
      </w:rPr>
      <w:instrText>MERGEFORMAT</w:instrText>
    </w:r>
    <w:r>
      <w:rPr>
        <w:szCs w:val="18"/>
        <w:rtl/>
      </w:rPr>
      <w:instrText xml:space="preserve"> </w:instrText>
    </w:r>
    <w:r>
      <w:rPr>
        <w:szCs w:val="18"/>
        <w:rtl/>
      </w:rPr>
      <w:fldChar w:fldCharType="separate"/>
    </w:r>
    <w:r w:rsidR="003E4794">
      <w:rPr>
        <w:noProof/>
        <w:szCs w:val="18"/>
        <w:rtl/>
      </w:rPr>
      <w:t>‏08/04/2015</w:t>
    </w:r>
    <w:r>
      <w:rPr>
        <w:szCs w:val="18"/>
        <w:rtl/>
      </w:rPr>
      <w:fldChar w:fldCharType="end"/>
    </w:r>
  </w:p>
  <w:p w:rsidR="00915692" w:rsidRDefault="00915692" w:rsidP="00915692">
    <w:pPr>
      <w:pStyle w:val="a3"/>
      <w:tabs>
        <w:tab w:val="clear" w:pos="4153"/>
        <w:tab w:val="clear" w:pos="8306"/>
        <w:tab w:val="center" w:pos="4570"/>
        <w:tab w:val="right" w:pos="9070"/>
      </w:tabs>
      <w:rPr>
        <w:szCs w:val="18"/>
        <w:rtl/>
      </w:rPr>
    </w:pPr>
    <w:r>
      <w:rPr>
        <w:szCs w:val="18"/>
        <w:rtl/>
      </w:rPr>
      <w:fldChar w:fldCharType="begin"/>
    </w:r>
    <w:r>
      <w:rPr>
        <w:szCs w:val="18"/>
        <w:rtl/>
      </w:rPr>
      <w:instrText xml:space="preserve"> </w:instrText>
    </w:r>
    <w:r>
      <w:rPr>
        <w:szCs w:val="18"/>
      </w:rPr>
      <w:instrText>SUBJECT  \* MERGEFORMAT</w:instrText>
    </w:r>
    <w:r>
      <w:rPr>
        <w:szCs w:val="18"/>
        <w:rtl/>
      </w:rPr>
      <w:instrText xml:space="preserve"> </w:instrText>
    </w:r>
    <w:r>
      <w:rPr>
        <w:szCs w:val="18"/>
        <w:rtl/>
      </w:rPr>
      <w:fldChar w:fldCharType="separate"/>
    </w:r>
    <w:r w:rsidR="002C663E">
      <w:rPr>
        <w:szCs w:val="18"/>
        <w:rtl/>
      </w:rPr>
      <w:t>&lt;שם האתר&gt;</w:t>
    </w:r>
    <w:r>
      <w:rPr>
        <w:szCs w:val="18"/>
        <w:rtl/>
      </w:rPr>
      <w:fldChar w:fldCharType="end"/>
    </w:r>
    <w:r>
      <w:rPr>
        <w:szCs w:val="18"/>
        <w:rtl/>
      </w:rPr>
      <w:tab/>
    </w:r>
    <w:r>
      <w:rPr>
        <w:szCs w:val="18"/>
        <w:rtl/>
      </w:rPr>
      <w:tab/>
    </w:r>
    <w:r>
      <w:rPr>
        <w:rFonts w:hint="cs"/>
        <w:szCs w:val="18"/>
        <w:rtl/>
      </w:rPr>
      <w:t xml:space="preserve">מהדורה </w:t>
    </w:r>
    <w:r>
      <w:rPr>
        <w:szCs w:val="18"/>
      </w:rPr>
      <w:t>M.n</w:t>
    </w:r>
  </w:p>
  <w:p w:rsidR="00915692" w:rsidRDefault="00915692" w:rsidP="003B61B2">
    <w:pPr>
      <w:pStyle w:val="a3"/>
      <w:tabs>
        <w:tab w:val="clear" w:pos="4153"/>
        <w:tab w:val="clear" w:pos="8306"/>
        <w:tab w:val="center" w:pos="4570"/>
        <w:tab w:val="right" w:pos="9070"/>
      </w:tabs>
      <w:rPr>
        <w:rtl/>
      </w:rPr>
    </w:pPr>
    <w:r>
      <w:rPr>
        <w:szCs w:val="18"/>
        <w:rtl/>
      </w:rPr>
      <w:fldChar w:fldCharType="begin"/>
    </w:r>
    <w:r>
      <w:rPr>
        <w:szCs w:val="18"/>
        <w:rtl/>
      </w:rPr>
      <w:instrText xml:space="preserve"> </w:instrText>
    </w:r>
    <w:r>
      <w:rPr>
        <w:szCs w:val="18"/>
      </w:rPr>
      <w:instrText>FILENAME</w:instrText>
    </w:r>
    <w:r>
      <w:rPr>
        <w:szCs w:val="18"/>
        <w:rtl/>
      </w:rPr>
      <w:instrText xml:space="preserve">  \</w:instrText>
    </w:r>
    <w:r>
      <w:rPr>
        <w:rFonts w:hint="cs"/>
        <w:szCs w:val="18"/>
        <w:rtl/>
      </w:rPr>
      <w:instrText xml:space="preserve">* </w:instrText>
    </w:r>
    <w:r>
      <w:rPr>
        <w:szCs w:val="18"/>
      </w:rPr>
      <w:instrText>MERGEFORMAT</w:instrText>
    </w:r>
    <w:r>
      <w:rPr>
        <w:szCs w:val="18"/>
        <w:rtl/>
      </w:rPr>
      <w:instrText xml:space="preserve"> </w:instrText>
    </w:r>
    <w:r>
      <w:rPr>
        <w:szCs w:val="18"/>
        <w:rtl/>
      </w:rPr>
      <w:fldChar w:fldCharType="separate"/>
    </w:r>
    <w:r w:rsidR="003B61B2">
      <w:rPr>
        <w:noProof/>
        <w:szCs w:val="18"/>
      </w:rPr>
      <w:t>h_webappl_wdoc02</w:t>
    </w:r>
    <w:r>
      <w:rPr>
        <w:szCs w:val="18"/>
        <w:rtl/>
      </w:rPr>
      <w:fldChar w:fldCharType="end"/>
    </w:r>
    <w:r>
      <w:rPr>
        <w:rFonts w:hint="cs"/>
        <w:szCs w:val="18"/>
        <w:rtl/>
      </w:rPr>
      <w:tab/>
    </w:r>
    <w:r w:rsidR="00945B91">
      <w:rPr>
        <w:szCs w:val="18"/>
        <w:rtl/>
      </w:rPr>
      <w:fldChar w:fldCharType="begin"/>
    </w:r>
    <w:r w:rsidR="00945B91">
      <w:rPr>
        <w:szCs w:val="18"/>
        <w:rtl/>
      </w:rPr>
      <w:instrText xml:space="preserve"> </w:instrText>
    </w:r>
    <w:r w:rsidR="00945B91">
      <w:rPr>
        <w:rFonts w:hint="cs"/>
        <w:szCs w:val="18"/>
      </w:rPr>
      <w:instrText>STYLEREF</w:instrText>
    </w:r>
    <w:r w:rsidR="00945B91">
      <w:rPr>
        <w:rFonts w:hint="cs"/>
        <w:szCs w:val="18"/>
        <w:rtl/>
      </w:rPr>
      <w:instrText xml:space="preserve">  "כותרת </w:instrText>
    </w:r>
    <w:r w:rsidR="003B61B2">
      <w:rPr>
        <w:rFonts w:hint="cs"/>
        <w:szCs w:val="18"/>
        <w:rtl/>
      </w:rPr>
      <w:instrText>1</w:instrText>
    </w:r>
    <w:r w:rsidR="00945B91">
      <w:rPr>
        <w:rFonts w:hint="cs"/>
        <w:szCs w:val="18"/>
        <w:rtl/>
      </w:rPr>
      <w:instrText>,</w:instrText>
    </w:r>
    <w:r w:rsidR="00945B91">
      <w:rPr>
        <w:rFonts w:hint="cs"/>
        <w:szCs w:val="18"/>
      </w:rPr>
      <w:instrText xml:space="preserve">Heading </w:instrText>
    </w:r>
    <w:r w:rsidR="003B61B2">
      <w:rPr>
        <w:szCs w:val="18"/>
      </w:rPr>
      <w:instrText>1</w:instrText>
    </w:r>
    <w:r w:rsidR="00945B91">
      <w:rPr>
        <w:rFonts w:hint="cs"/>
        <w:szCs w:val="18"/>
      </w:rPr>
      <w:instrText>"  \* MERGEFORMAT</w:instrText>
    </w:r>
    <w:r w:rsidR="00945B91">
      <w:rPr>
        <w:szCs w:val="18"/>
        <w:rtl/>
      </w:rPr>
      <w:instrText xml:space="preserve"> </w:instrText>
    </w:r>
    <w:r w:rsidR="00945B91">
      <w:rPr>
        <w:szCs w:val="18"/>
        <w:rtl/>
      </w:rPr>
      <w:fldChar w:fldCharType="separate"/>
    </w:r>
    <w:r w:rsidR="003E4794" w:rsidRPr="003E4794">
      <w:rPr>
        <w:b/>
        <w:bCs/>
        <w:noProof/>
        <w:szCs w:val="18"/>
        <w:rtl/>
      </w:rPr>
      <w:t>0. מנהלה (</w:t>
    </w:r>
    <w:r w:rsidR="003E4794" w:rsidRPr="003E4794">
      <w:rPr>
        <w:b/>
        <w:bCs/>
        <w:noProof/>
        <w:szCs w:val="18"/>
      </w:rPr>
      <w:t>I</w:t>
    </w:r>
    <w:r w:rsidR="003E4794" w:rsidRPr="003E4794">
      <w:rPr>
        <w:b/>
        <w:bCs/>
        <w:noProof/>
        <w:szCs w:val="18"/>
        <w:rtl/>
      </w:rPr>
      <w:t>)</w:t>
    </w:r>
    <w:r w:rsidR="00945B91">
      <w:rPr>
        <w:szCs w:val="18"/>
        <w:rtl/>
      </w:rPr>
      <w:fldChar w:fldCharType="end"/>
    </w:r>
    <w:r>
      <w:rPr>
        <w:rFonts w:hint="cs"/>
        <w:szCs w:val="18"/>
        <w:rtl/>
      </w:rPr>
      <w:tab/>
      <w:t xml:space="preserve">עמוד </w:t>
    </w:r>
    <w:r>
      <w:rPr>
        <w:rFonts w:cs="Miriam"/>
        <w:rtl/>
      </w:rPr>
      <w:fldChar w:fldCharType="begin"/>
    </w:r>
    <w:r>
      <w:rPr>
        <w:rFonts w:cs="Miriam"/>
        <w:rtl/>
      </w:rPr>
      <w:instrText xml:space="preserve"> </w:instrText>
    </w:r>
    <w:r>
      <w:rPr>
        <w:rFonts w:cs="Miriam"/>
      </w:rPr>
      <w:instrText>PAGE</w:instrText>
    </w:r>
    <w:r>
      <w:rPr>
        <w:rFonts w:cs="Miriam"/>
        <w:rtl/>
      </w:rPr>
      <w:instrText xml:space="preserve">  \</w:instrText>
    </w:r>
    <w:r>
      <w:rPr>
        <w:rFonts w:cs="Miriam" w:hint="cs"/>
        <w:rtl/>
      </w:rPr>
      <w:instrText xml:space="preserve">* </w:instrText>
    </w:r>
    <w:r>
      <w:rPr>
        <w:rFonts w:cs="Miriam"/>
      </w:rPr>
      <w:instrText>MERGEFORMAT</w:instrText>
    </w:r>
    <w:r>
      <w:rPr>
        <w:rFonts w:cs="Miriam"/>
        <w:rtl/>
      </w:rPr>
      <w:instrText xml:space="preserve"> </w:instrText>
    </w:r>
    <w:r>
      <w:rPr>
        <w:rFonts w:cs="Miriam"/>
        <w:rtl/>
      </w:rPr>
      <w:fldChar w:fldCharType="separate"/>
    </w:r>
    <w:r w:rsidR="003E4794">
      <w:rPr>
        <w:rFonts w:cs="Miriam"/>
        <w:noProof/>
        <w:rtl/>
      </w:rPr>
      <w:t>3</w:t>
    </w:r>
    <w:r>
      <w:rPr>
        <w:rFonts w:cs="Miriam"/>
        <w:rtl/>
      </w:rPr>
      <w:fldChar w:fldCharType="end"/>
    </w:r>
    <w:r>
      <w:rPr>
        <w:szCs w:val="18"/>
        <w:rtl/>
      </w:rPr>
      <w:t xml:space="preserve"> </w:t>
    </w:r>
    <w:r>
      <w:rPr>
        <w:rFonts w:hint="cs"/>
        <w:szCs w:val="18"/>
        <w:rtl/>
      </w:rPr>
      <w:t xml:space="preserve">מתוך </w:t>
    </w:r>
    <w:r>
      <w:rPr>
        <w:szCs w:val="18"/>
        <w:rtl/>
      </w:rPr>
      <w:fldChar w:fldCharType="begin"/>
    </w:r>
    <w:r>
      <w:rPr>
        <w:szCs w:val="18"/>
        <w:rtl/>
      </w:rPr>
      <w:instrText xml:space="preserve"> </w:instrText>
    </w:r>
    <w:r>
      <w:rPr>
        <w:szCs w:val="18"/>
      </w:rPr>
      <w:instrText>NUMPAGES</w:instrText>
    </w:r>
    <w:r>
      <w:rPr>
        <w:szCs w:val="18"/>
        <w:rtl/>
      </w:rPr>
      <w:instrText xml:space="preserve"> </w:instrText>
    </w:r>
    <w:r>
      <w:rPr>
        <w:szCs w:val="18"/>
        <w:rtl/>
      </w:rPr>
      <w:fldChar w:fldCharType="separate"/>
    </w:r>
    <w:r w:rsidR="003E4794">
      <w:rPr>
        <w:noProof/>
        <w:szCs w:val="18"/>
        <w:rtl/>
      </w:rPr>
      <w:t>7</w:t>
    </w:r>
    <w:r>
      <w:rPr>
        <w:szCs w:val="1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92" w:rsidRDefault="00915692" w:rsidP="00350C69">
    <w:pPr>
      <w:pStyle w:val="a3"/>
      <w:tabs>
        <w:tab w:val="clear" w:pos="8306"/>
        <w:tab w:val="right" w:pos="9070"/>
      </w:tabs>
      <w:rPr>
        <w:rtl/>
      </w:rPr>
    </w:pPr>
    <w:r>
      <w:rPr>
        <w:rtl/>
      </w:rPr>
      <w:t>נ</w:t>
    </w:r>
    <w:r>
      <w:rPr>
        <w:rFonts w:hint="cs"/>
        <w:rtl/>
      </w:rPr>
      <w:t>והל מפת"ח</w:t>
    </w:r>
    <w:r>
      <w:tab/>
    </w:r>
    <w:r>
      <w:tab/>
    </w:r>
    <w:r>
      <w:rPr>
        <w:rFonts w:hint="cs"/>
        <w:rtl/>
      </w:rPr>
      <w:t>מהדורה</w:t>
    </w:r>
    <w:r w:rsidR="00262927">
      <w:rPr>
        <w:rFonts w:hint="cs"/>
        <w:rtl/>
      </w:rPr>
      <w:t xml:space="preserve"> 1</w:t>
    </w:r>
    <w:r w:rsidR="00350C69">
      <w:rPr>
        <w:rFonts w:hint="cs"/>
        <w:rtl/>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2">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08E740CE"/>
    <w:multiLevelType w:val="singleLevel"/>
    <w:tmpl w:val="38AA628C"/>
    <w:lvl w:ilvl="0">
      <w:start w:val="1"/>
      <w:numFmt w:val="none"/>
      <w:pStyle w:val="BulletList"/>
      <w:lvlText w:val=""/>
      <w:lvlJc w:val="center"/>
      <w:pPr>
        <w:tabs>
          <w:tab w:val="num" w:pos="397"/>
        </w:tabs>
        <w:ind w:left="397" w:hanging="397"/>
      </w:pPr>
      <w:rPr>
        <w:rFonts w:ascii="Symbol" w:hAnsi="Symbol" w:hint="default"/>
      </w:rPr>
    </w:lvl>
  </w:abstractNum>
  <w:abstractNum w:abstractNumId="4">
    <w:nsid w:val="154F2335"/>
    <w:multiLevelType w:val="singleLevel"/>
    <w:tmpl w:val="4B765DB8"/>
    <w:lvl w:ilvl="0">
      <w:start w:val="1"/>
      <w:numFmt w:val="none"/>
      <w:lvlText w:val=""/>
      <w:lvlJc w:val="center"/>
      <w:pPr>
        <w:tabs>
          <w:tab w:val="num" w:pos="794"/>
        </w:tabs>
        <w:ind w:left="794" w:hanging="397"/>
      </w:pPr>
      <w:rPr>
        <w:rFonts w:ascii="Symbol" w:hAnsi="Symbol" w:hint="default"/>
      </w:rPr>
    </w:lvl>
  </w:abstractNum>
  <w:abstractNum w:abstractNumId="5">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6">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8">
    <w:nsid w:val="32FA5F0B"/>
    <w:multiLevelType w:val="multilevel"/>
    <w:tmpl w:val="AF666C6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hebrew1"/>
      <w:pStyle w:val="AlphaList1"/>
      <w:lvlText w:val="%2."/>
      <w:lvlJc w:val="left"/>
      <w:pPr>
        <w:tabs>
          <w:tab w:val="num" w:pos="714"/>
        </w:tabs>
        <w:ind w:left="714" w:hanging="357"/>
      </w:pPr>
      <w:rPr>
        <w:rFonts w:hint="default"/>
      </w:rPr>
    </w:lvl>
    <w:lvl w:ilvl="2">
      <w:start w:val="1"/>
      <w:numFmt w:val="hebrew1"/>
      <w:pStyle w:val="AlphaList2"/>
      <w:lvlText w:val="%3."/>
      <w:lvlJc w:val="left"/>
      <w:pPr>
        <w:tabs>
          <w:tab w:val="num" w:pos="1071"/>
        </w:tabs>
        <w:ind w:left="1429" w:hanging="715"/>
      </w:pPr>
      <w:rPr>
        <w:rFonts w:hint="default"/>
      </w:rPr>
    </w:lvl>
    <w:lvl w:ilvl="3">
      <w:start w:val="1"/>
      <w:numFmt w:val="hebrew2"/>
      <w:pStyle w:val="AlphaList3"/>
      <w:lvlText w:val="%4."/>
      <w:lvlJc w:val="left"/>
      <w:pPr>
        <w:tabs>
          <w:tab w:val="num" w:pos="1428"/>
        </w:tabs>
        <w:ind w:left="1428" w:hanging="357"/>
      </w:pPr>
      <w:rPr>
        <w:rFonts w:hint="default"/>
      </w:rPr>
    </w:lvl>
    <w:lvl w:ilvl="4">
      <w:start w:val="1"/>
      <w:numFmt w:val="hebrew1"/>
      <w:pStyle w:val="AlphaList4"/>
      <w:lvlText w:val="%5."/>
      <w:lvlJc w:val="left"/>
      <w:pPr>
        <w:tabs>
          <w:tab w:val="num" w:pos="1785"/>
        </w:tabs>
        <w:ind w:left="1785" w:hanging="357"/>
      </w:pPr>
      <w:rPr>
        <w:rFonts w:hint="default"/>
      </w:rPr>
    </w:lvl>
    <w:lvl w:ilvl="5">
      <w:start w:val="1"/>
      <w:numFmt w:val="hebrew1"/>
      <w:pStyle w:val="Alpha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9">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10">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11">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12">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13">
    <w:nsid w:val="46BE2B8F"/>
    <w:multiLevelType w:val="multilevel"/>
    <w:tmpl w:val="D75EDC1E"/>
    <w:lvl w:ilvl="0">
      <w:start w:val="1"/>
      <w:numFmt w:val="decimal"/>
      <w:lvlText w:val="%1."/>
      <w:lvlJc w:val="left"/>
      <w:pPr>
        <w:tabs>
          <w:tab w:val="num" w:pos="1083"/>
        </w:tabs>
        <w:ind w:left="1083" w:hanging="363"/>
      </w:pPr>
      <w:rPr>
        <w:rFonts w:hint="default"/>
      </w:rPr>
    </w:lvl>
    <w:lvl w:ilvl="1">
      <w:start w:val="1"/>
      <w:numFmt w:val="decimal"/>
      <w:pStyle w:val="OutlineList1"/>
      <w:lvlText w:val="%1.%2"/>
      <w:lvlJc w:val="left"/>
      <w:pPr>
        <w:tabs>
          <w:tab w:val="num" w:pos="1446"/>
        </w:tabs>
        <w:ind w:left="1446" w:hanging="726"/>
      </w:pPr>
      <w:rPr>
        <w:rFonts w:hint="default"/>
      </w:rPr>
    </w:lvl>
    <w:lvl w:ilvl="2">
      <w:start w:val="1"/>
      <w:numFmt w:val="decimal"/>
      <w:lvlText w:val="%1.%2.%3"/>
      <w:lvlJc w:val="left"/>
      <w:pPr>
        <w:tabs>
          <w:tab w:val="num" w:pos="1446"/>
        </w:tabs>
        <w:ind w:left="1446" w:hanging="726"/>
      </w:pPr>
      <w:rPr>
        <w:rFonts w:hint="default"/>
      </w:rPr>
    </w:lvl>
    <w:lvl w:ilvl="3">
      <w:start w:val="1"/>
      <w:numFmt w:val="decimal"/>
      <w:lvlText w:val="%4.1.1.1"/>
      <w:lvlJc w:val="left"/>
      <w:pPr>
        <w:tabs>
          <w:tab w:val="num" w:pos="1803"/>
        </w:tabs>
        <w:ind w:left="1803" w:hanging="1083"/>
      </w:pPr>
      <w:rPr>
        <w:rFonts w:hint="default"/>
      </w:rPr>
    </w:lvl>
    <w:lvl w:ilvl="4">
      <w:start w:val="1"/>
      <w:numFmt w:val="decimal"/>
      <w:lvlText w:val="%1.%2.%3.%4.%5"/>
      <w:lvlJc w:val="left"/>
      <w:pPr>
        <w:tabs>
          <w:tab w:val="num" w:pos="1803"/>
        </w:tabs>
        <w:ind w:left="1803" w:hanging="1083"/>
      </w:pPr>
      <w:rPr>
        <w:rFonts w:hint="default"/>
      </w:rPr>
    </w:lvl>
    <w:lvl w:ilvl="5">
      <w:start w:val="1"/>
      <w:numFmt w:val="decimal"/>
      <w:lvlText w:val="%1.%2.%3.%4.%5.%6"/>
      <w:lvlJc w:val="left"/>
      <w:pPr>
        <w:tabs>
          <w:tab w:val="num" w:pos="2217"/>
        </w:tabs>
        <w:ind w:left="2217" w:hanging="1497"/>
      </w:pPr>
      <w:rPr>
        <w:rFonts w:hint="default"/>
      </w:rPr>
    </w:lvl>
    <w:lvl w:ilvl="6">
      <w:start w:val="1"/>
      <w:numFmt w:val="decimal"/>
      <w:lvlText w:val="%1.%2.%3.%4.%5.%6.%7"/>
      <w:lvlJc w:val="left"/>
      <w:pPr>
        <w:tabs>
          <w:tab w:val="num" w:pos="2217"/>
        </w:tabs>
        <w:ind w:left="2217" w:hanging="1497"/>
      </w:pPr>
      <w:rPr>
        <w:rFonts w:hint="default"/>
      </w:rPr>
    </w:lvl>
    <w:lvl w:ilvl="7">
      <w:start w:val="1"/>
      <w:numFmt w:val="decimal"/>
      <w:lvlText w:val="%1.%2.%3.%4.%5.%6.%7.%8"/>
      <w:lvlJc w:val="left"/>
      <w:pPr>
        <w:tabs>
          <w:tab w:val="num" w:pos="2574"/>
        </w:tabs>
        <w:ind w:left="2574" w:hanging="1854"/>
      </w:pPr>
      <w:rPr>
        <w:rFonts w:hint="default"/>
      </w:rPr>
    </w:lvl>
    <w:lvl w:ilvl="8">
      <w:start w:val="1"/>
      <w:numFmt w:val="decimal"/>
      <w:lvlText w:val="%1.%2.%3.%4.%5.%6.%7.%8.%9"/>
      <w:lvlJc w:val="left"/>
      <w:pPr>
        <w:tabs>
          <w:tab w:val="num" w:pos="2574"/>
        </w:tabs>
        <w:ind w:left="2574" w:hanging="1854"/>
      </w:pPr>
      <w:rPr>
        <w:rFonts w:hint="default"/>
      </w:rPr>
    </w:lvl>
  </w:abstractNum>
  <w:abstractNum w:abstractNumId="14">
    <w:nsid w:val="47A66176"/>
    <w:multiLevelType w:val="singleLevel"/>
    <w:tmpl w:val="53CE6CBA"/>
    <w:lvl w:ilvl="0">
      <w:start w:val="1"/>
      <w:numFmt w:val="decimal"/>
      <w:pStyle w:val="NumberList"/>
      <w:lvlText w:val="%1."/>
      <w:lvlJc w:val="left"/>
      <w:pPr>
        <w:tabs>
          <w:tab w:val="num" w:pos="397"/>
        </w:tabs>
        <w:ind w:left="397" w:hanging="397"/>
      </w:pPr>
      <w:rPr>
        <w:rFonts w:hint="default"/>
      </w:rPr>
    </w:lvl>
  </w:abstractNum>
  <w:abstractNum w:abstractNumId="15">
    <w:nsid w:val="4FEA1D32"/>
    <w:multiLevelType w:val="hybridMultilevel"/>
    <w:tmpl w:val="E35CFC36"/>
    <w:lvl w:ilvl="0" w:tplc="023ADBB8">
      <w:start w:val="1"/>
      <w:numFmt w:val="hebrew1"/>
      <w:lvlText w:val="%1."/>
      <w:lvlJc w:val="left"/>
      <w:pPr>
        <w:tabs>
          <w:tab w:val="num" w:pos="794"/>
        </w:tabs>
        <w:ind w:left="79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63F71F9"/>
    <w:multiLevelType w:val="multilevel"/>
    <w:tmpl w:val="BE1E01AA"/>
    <w:lvl w:ilvl="0">
      <w:start w:val="1"/>
      <w:numFmt w:val="decimal"/>
      <w:lvlText w:val="%1."/>
      <w:lvlJc w:val="left"/>
      <w:pPr>
        <w:tabs>
          <w:tab w:val="num" w:pos="1083"/>
        </w:tabs>
        <w:ind w:left="1083" w:hanging="363"/>
      </w:pPr>
      <w:rPr>
        <w:rFonts w:hint="default"/>
      </w:rPr>
    </w:lvl>
    <w:lvl w:ilvl="1">
      <w:start w:val="1"/>
      <w:numFmt w:val="decimal"/>
      <w:pStyle w:val="OutlineList2"/>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17">
    <w:nsid w:val="56B40E15"/>
    <w:multiLevelType w:val="multilevel"/>
    <w:tmpl w:val="662C2CD8"/>
    <w:lvl w:ilvl="0">
      <w:start w:val="1"/>
      <w:numFmt w:val="decimal"/>
      <w:pStyle w:val="NumberList0"/>
      <w:lvlText w:val="%1."/>
      <w:lvlJc w:val="left"/>
      <w:pPr>
        <w:tabs>
          <w:tab w:val="num" w:pos="357"/>
        </w:tabs>
        <w:ind w:left="357" w:hanging="357"/>
      </w:pPr>
      <w:rPr>
        <w:rFonts w:cs="David" w:hint="cs"/>
        <w:bCs w:val="0"/>
        <w:iCs w:val="0"/>
        <w:szCs w:val="24"/>
      </w:rPr>
    </w:lvl>
    <w:lvl w:ilvl="1">
      <w:start w:val="1"/>
      <w:numFmt w:val="decimal"/>
      <w:pStyle w:val="NumberList1"/>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pStyle w:val="NumberList3"/>
      <w:lvlText w:val="%4."/>
      <w:lvlJc w:val="left"/>
      <w:pPr>
        <w:tabs>
          <w:tab w:val="num" w:pos="1428"/>
        </w:tabs>
        <w:ind w:left="1428" w:hanging="357"/>
      </w:pPr>
      <w:rPr>
        <w:rFonts w:hint="default"/>
      </w:rPr>
    </w:lvl>
    <w:lvl w:ilvl="4">
      <w:start w:val="1"/>
      <w:numFmt w:val="decimal"/>
      <w:pStyle w:val="NumberList4"/>
      <w:lvlText w:val="%5."/>
      <w:lvlJc w:val="left"/>
      <w:pPr>
        <w:tabs>
          <w:tab w:val="num" w:pos="1785"/>
        </w:tabs>
        <w:ind w:left="1785" w:hanging="357"/>
      </w:pPr>
      <w:rPr>
        <w:rFonts w:hint="default"/>
      </w:rPr>
    </w:lvl>
    <w:lvl w:ilvl="5">
      <w:start w:val="1"/>
      <w:numFmt w:val="decimal"/>
      <w:pStyle w:val="Number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18">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19">
    <w:nsid w:val="5B48306F"/>
    <w:multiLevelType w:val="hybridMultilevel"/>
    <w:tmpl w:val="97FE7E88"/>
    <w:lvl w:ilvl="0" w:tplc="95B232D6">
      <w:start w:val="1"/>
      <w:numFmt w:val="bullet"/>
      <w:pStyle w:val="Instruction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21">
    <w:nsid w:val="5D6D7A00"/>
    <w:multiLevelType w:val="multilevel"/>
    <w:tmpl w:val="C7FA6986"/>
    <w:lvl w:ilvl="0">
      <w:start w:val="1"/>
      <w:numFmt w:val="bullet"/>
      <w:pStyle w:val="BulletList0"/>
      <w:lvlText w:val=""/>
      <w:lvlJc w:val="left"/>
      <w:pPr>
        <w:tabs>
          <w:tab w:val="num" w:pos="357"/>
        </w:tabs>
        <w:ind w:left="357" w:hanging="357"/>
      </w:pPr>
      <w:rPr>
        <w:rFonts w:ascii="Symbol" w:hAnsi="Symbol" w:cs="David" w:hint="default"/>
        <w:bCs w:val="0"/>
        <w:iCs w:val="0"/>
        <w:color w:val="auto"/>
        <w:szCs w:val="24"/>
      </w:rPr>
    </w:lvl>
    <w:lvl w:ilvl="1">
      <w:start w:val="1"/>
      <w:numFmt w:val="bullet"/>
      <w:pStyle w:val="BulletList1"/>
      <w:lvlText w:val=""/>
      <w:lvlJc w:val="left"/>
      <w:pPr>
        <w:tabs>
          <w:tab w:val="num" w:pos="714"/>
        </w:tabs>
        <w:ind w:left="714" w:hanging="357"/>
      </w:pPr>
      <w:rPr>
        <w:rFonts w:ascii="Symbol" w:hAnsi="Symbol" w:cs="Times New Roman" w:hint="default"/>
        <w:color w:val="auto"/>
      </w:rPr>
    </w:lvl>
    <w:lvl w:ilvl="2">
      <w:start w:val="1"/>
      <w:numFmt w:val="bullet"/>
      <w:pStyle w:val="BulletList2"/>
      <w:lvlText w:val=""/>
      <w:lvlJc w:val="left"/>
      <w:pPr>
        <w:tabs>
          <w:tab w:val="num" w:pos="1071"/>
        </w:tabs>
        <w:ind w:left="1071" w:hanging="357"/>
      </w:pPr>
      <w:rPr>
        <w:rFonts w:ascii="Symbol" w:hAnsi="Symbol" w:cs="Times New Roman" w:hint="default"/>
        <w:color w:val="auto"/>
        <w:szCs w:val="24"/>
      </w:rPr>
    </w:lvl>
    <w:lvl w:ilvl="3">
      <w:start w:val="1"/>
      <w:numFmt w:val="bullet"/>
      <w:pStyle w:val="BulletList3"/>
      <w:lvlText w:val="▪"/>
      <w:lvlJc w:val="left"/>
      <w:pPr>
        <w:tabs>
          <w:tab w:val="num" w:pos="1428"/>
        </w:tabs>
        <w:ind w:left="1428" w:hanging="357"/>
      </w:pPr>
      <w:rPr>
        <w:rFonts w:ascii="Arial" w:hAnsi="Arial" w:cs="Courier New" w:hint="default"/>
        <w:color w:val="auto"/>
      </w:rPr>
    </w:lvl>
    <w:lvl w:ilvl="4">
      <w:start w:val="1"/>
      <w:numFmt w:val="bullet"/>
      <w:pStyle w:val="BulletList4"/>
      <w:lvlText w:val=""/>
      <w:lvlJc w:val="left"/>
      <w:pPr>
        <w:tabs>
          <w:tab w:val="num" w:pos="1785"/>
        </w:tabs>
        <w:ind w:left="1785" w:hanging="357"/>
      </w:pPr>
      <w:rPr>
        <w:rFonts w:ascii="Wingdings 2" w:hAnsi="Wingdings 2" w:cs="Times New Roman" w:hint="default"/>
        <w:color w:val="auto"/>
      </w:rPr>
    </w:lvl>
    <w:lvl w:ilvl="5">
      <w:start w:val="1"/>
      <w:numFmt w:val="bullet"/>
      <w:pStyle w:val="BulletList5"/>
      <w:lvlText w:val="□"/>
      <w:lvlJc w:val="left"/>
      <w:pPr>
        <w:tabs>
          <w:tab w:val="num" w:pos="2142"/>
        </w:tabs>
        <w:ind w:left="2142" w:hanging="357"/>
      </w:pPr>
      <w:rPr>
        <w:rFonts w:ascii="Courier New" w:hAnsi="Courier New" w:cs="Times New Roman" w:hint="default"/>
        <w:color w:val="auto"/>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22">
    <w:nsid w:val="644D1859"/>
    <w:multiLevelType w:val="hybridMultilevel"/>
    <w:tmpl w:val="26864090"/>
    <w:lvl w:ilvl="0" w:tplc="3A40FD6E">
      <w:start w:val="1"/>
      <w:numFmt w:val="hebrew1"/>
      <w:lvlText w:val="%1."/>
      <w:lvlJc w:val="left"/>
      <w:pPr>
        <w:tabs>
          <w:tab w:val="num" w:pos="1191"/>
        </w:tabs>
        <w:ind w:left="1191"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24">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25">
    <w:nsid w:val="7C261430"/>
    <w:multiLevelType w:val="hybridMultilevel"/>
    <w:tmpl w:val="D5CA30AC"/>
    <w:lvl w:ilvl="0" w:tplc="892031CA">
      <w:start w:val="1"/>
      <w:numFmt w:val="hebrew1"/>
      <w:lvlText w:val="%1."/>
      <w:lvlJc w:val="left"/>
      <w:pPr>
        <w:tabs>
          <w:tab w:val="num" w:pos="1588"/>
        </w:tabs>
        <w:ind w:left="1588" w:hanging="39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18"/>
  </w:num>
  <w:num w:numId="5">
    <w:abstractNumId w:val="10"/>
  </w:num>
  <w:num w:numId="6">
    <w:abstractNumId w:val="2"/>
  </w:num>
  <w:num w:numId="7">
    <w:abstractNumId w:val="1"/>
  </w:num>
  <w:num w:numId="8">
    <w:abstractNumId w:val="14"/>
  </w:num>
  <w:num w:numId="9">
    <w:abstractNumId w:val="1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1"/>
  </w:num>
  <w:num w:numId="13">
    <w:abstractNumId w:val="17"/>
  </w:num>
  <w:num w:numId="14">
    <w:abstractNumId w:val="9"/>
  </w:num>
  <w:num w:numId="15">
    <w:abstractNumId w:val="13"/>
  </w:num>
  <w:num w:numId="16">
    <w:abstractNumId w:val="16"/>
  </w:num>
  <w:num w:numId="17">
    <w:abstractNumId w:val="23"/>
  </w:num>
  <w:num w:numId="18">
    <w:abstractNumId w:val="5"/>
  </w:num>
  <w:num w:numId="19">
    <w:abstractNumId w:val="11"/>
  </w:num>
  <w:num w:numId="20">
    <w:abstractNumId w:val="0"/>
  </w:num>
  <w:num w:numId="21">
    <w:abstractNumId w:val="7"/>
  </w:num>
  <w:num w:numId="22">
    <w:abstractNumId w:val="20"/>
  </w:num>
  <w:num w:numId="23">
    <w:abstractNumId w:val="24"/>
  </w:num>
  <w:num w:numId="24">
    <w:abstractNumId w:val="6"/>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6D"/>
    <w:rsid w:val="000955AD"/>
    <w:rsid w:val="00096B77"/>
    <w:rsid w:val="000A618E"/>
    <w:rsid w:val="000B63ED"/>
    <w:rsid w:val="00110D93"/>
    <w:rsid w:val="0014628F"/>
    <w:rsid w:val="00161C46"/>
    <w:rsid w:val="00176B12"/>
    <w:rsid w:val="001A2F96"/>
    <w:rsid w:val="001B6CAA"/>
    <w:rsid w:val="001C7C74"/>
    <w:rsid w:val="00244B47"/>
    <w:rsid w:val="00255DA2"/>
    <w:rsid w:val="00262927"/>
    <w:rsid w:val="00284813"/>
    <w:rsid w:val="00286E4C"/>
    <w:rsid w:val="002954A2"/>
    <w:rsid w:val="002A10AF"/>
    <w:rsid w:val="002B20E8"/>
    <w:rsid w:val="002B4CB6"/>
    <w:rsid w:val="002B747A"/>
    <w:rsid w:val="002C663E"/>
    <w:rsid w:val="00350C69"/>
    <w:rsid w:val="0035457A"/>
    <w:rsid w:val="003B61B2"/>
    <w:rsid w:val="003D053F"/>
    <w:rsid w:val="003D5189"/>
    <w:rsid w:val="003D6E8E"/>
    <w:rsid w:val="003E4794"/>
    <w:rsid w:val="003F2752"/>
    <w:rsid w:val="00433B92"/>
    <w:rsid w:val="004A3049"/>
    <w:rsid w:val="004A60A2"/>
    <w:rsid w:val="004E4E82"/>
    <w:rsid w:val="005077F2"/>
    <w:rsid w:val="0057469C"/>
    <w:rsid w:val="00581586"/>
    <w:rsid w:val="005B0B5F"/>
    <w:rsid w:val="00617B57"/>
    <w:rsid w:val="00625D3A"/>
    <w:rsid w:val="00647A71"/>
    <w:rsid w:val="006557DB"/>
    <w:rsid w:val="00663DD0"/>
    <w:rsid w:val="00665B7B"/>
    <w:rsid w:val="006825F6"/>
    <w:rsid w:val="006A6F0D"/>
    <w:rsid w:val="006F154F"/>
    <w:rsid w:val="00756362"/>
    <w:rsid w:val="00784FE0"/>
    <w:rsid w:val="007A4EBF"/>
    <w:rsid w:val="007B1E73"/>
    <w:rsid w:val="007B3814"/>
    <w:rsid w:val="00814B67"/>
    <w:rsid w:val="008205E7"/>
    <w:rsid w:val="008B1D30"/>
    <w:rsid w:val="00915692"/>
    <w:rsid w:val="00945B91"/>
    <w:rsid w:val="00961B07"/>
    <w:rsid w:val="00966607"/>
    <w:rsid w:val="0097533A"/>
    <w:rsid w:val="00994AD0"/>
    <w:rsid w:val="009E231A"/>
    <w:rsid w:val="009E2EC8"/>
    <w:rsid w:val="00A11E55"/>
    <w:rsid w:val="00B409AB"/>
    <w:rsid w:val="00B9656D"/>
    <w:rsid w:val="00C7524C"/>
    <w:rsid w:val="00D319DD"/>
    <w:rsid w:val="00D436AA"/>
    <w:rsid w:val="00DE092A"/>
    <w:rsid w:val="00E243D5"/>
    <w:rsid w:val="00E46EBF"/>
    <w:rsid w:val="00E53DB8"/>
    <w:rsid w:val="00EC16DB"/>
    <w:rsid w:val="00F15E1B"/>
    <w:rsid w:val="00F74D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61FA8004-0D30-40E5-8B6E-2387D260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794"/>
    <w:pPr>
      <w:bidi/>
    </w:pPr>
    <w:rPr>
      <w:rFonts w:cs="David"/>
      <w:sz w:val="24"/>
      <w:szCs w:val="24"/>
    </w:rPr>
  </w:style>
  <w:style w:type="paragraph" w:styleId="1">
    <w:name w:val="heading 1"/>
    <w:aliases w:val="Heading 1"/>
    <w:basedOn w:val="Base"/>
    <w:next w:val="a"/>
    <w:link w:val="10"/>
    <w:qFormat/>
    <w:rsid w:val="003E4794"/>
    <w:pPr>
      <w:keepNext/>
      <w:spacing w:before="240"/>
      <w:ind w:left="720" w:hanging="720"/>
      <w:outlineLvl w:val="0"/>
    </w:pPr>
    <w:rPr>
      <w:b/>
      <w:bCs/>
      <w:smallCaps/>
      <w:sz w:val="28"/>
      <w:szCs w:val="32"/>
    </w:rPr>
  </w:style>
  <w:style w:type="paragraph" w:styleId="2">
    <w:name w:val="heading 2"/>
    <w:aliases w:val="Heading 2"/>
    <w:basedOn w:val="Base"/>
    <w:next w:val="a"/>
    <w:link w:val="20"/>
    <w:qFormat/>
    <w:rsid w:val="003E4794"/>
    <w:pPr>
      <w:keepNext/>
      <w:spacing w:before="240"/>
      <w:ind w:left="720" w:hanging="720"/>
      <w:outlineLvl w:val="1"/>
    </w:pPr>
    <w:rPr>
      <w:b/>
      <w:bCs/>
      <w:sz w:val="28"/>
      <w:szCs w:val="28"/>
    </w:rPr>
  </w:style>
  <w:style w:type="paragraph" w:styleId="3">
    <w:name w:val="heading 3"/>
    <w:aliases w:val="Heading 3"/>
    <w:basedOn w:val="Base"/>
    <w:next w:val="Para2"/>
    <w:link w:val="30"/>
    <w:qFormat/>
    <w:rsid w:val="003E4794"/>
    <w:pPr>
      <w:keepNext/>
      <w:tabs>
        <w:tab w:val="left" w:pos="357"/>
        <w:tab w:val="left" w:pos="714"/>
        <w:tab w:val="left" w:pos="1072"/>
        <w:tab w:val="left" w:pos="1429"/>
        <w:tab w:val="left" w:pos="1786"/>
      </w:tabs>
      <w:spacing w:before="240"/>
      <w:ind w:left="720" w:hanging="720"/>
      <w:outlineLvl w:val="2"/>
    </w:pPr>
    <w:rPr>
      <w:b/>
      <w:bCs/>
    </w:rPr>
  </w:style>
  <w:style w:type="paragraph" w:styleId="4">
    <w:name w:val="heading 4"/>
    <w:aliases w:val="Heading 4,Hn4,H4"/>
    <w:basedOn w:val="Base"/>
    <w:next w:val="Para2"/>
    <w:link w:val="40"/>
    <w:qFormat/>
    <w:rsid w:val="003E4794"/>
    <w:pPr>
      <w:keepNext/>
      <w:tabs>
        <w:tab w:val="left" w:pos="357"/>
        <w:tab w:val="left" w:pos="714"/>
        <w:tab w:val="left" w:pos="1072"/>
        <w:tab w:val="left" w:pos="1429"/>
        <w:tab w:val="left" w:pos="1786"/>
      </w:tabs>
      <w:spacing w:before="240"/>
      <w:ind w:left="720" w:hanging="720"/>
      <w:outlineLvl w:val="3"/>
    </w:pPr>
    <w:rPr>
      <w:b/>
      <w:bCs/>
    </w:rPr>
  </w:style>
  <w:style w:type="paragraph" w:styleId="5">
    <w:name w:val="heading 5"/>
    <w:aliases w:val="Heading 5"/>
    <w:basedOn w:val="Base"/>
    <w:next w:val="Para2"/>
    <w:link w:val="50"/>
    <w:qFormat/>
    <w:rsid w:val="003E4794"/>
    <w:pPr>
      <w:keepNext/>
      <w:tabs>
        <w:tab w:val="left" w:pos="357"/>
        <w:tab w:val="left" w:pos="714"/>
        <w:tab w:val="left" w:pos="1072"/>
        <w:tab w:val="left" w:pos="1429"/>
        <w:tab w:val="left" w:pos="1786"/>
      </w:tabs>
      <w:spacing w:before="240"/>
      <w:ind w:left="720" w:hanging="720"/>
      <w:outlineLvl w:val="4"/>
    </w:pPr>
    <w:rPr>
      <w:b/>
      <w:bCs/>
    </w:rPr>
  </w:style>
  <w:style w:type="paragraph" w:styleId="6">
    <w:name w:val="heading 6"/>
    <w:basedOn w:val="Base"/>
    <w:next w:val="Para2"/>
    <w:link w:val="60"/>
    <w:rsid w:val="003E4794"/>
    <w:pPr>
      <w:keepNext/>
      <w:tabs>
        <w:tab w:val="left" w:pos="357"/>
        <w:tab w:val="left" w:pos="714"/>
        <w:tab w:val="left" w:pos="1072"/>
        <w:tab w:val="left" w:pos="1429"/>
        <w:tab w:val="left" w:pos="1786"/>
      </w:tabs>
      <w:spacing w:before="240"/>
      <w:ind w:left="720" w:hanging="720"/>
      <w:outlineLvl w:val="5"/>
    </w:pPr>
    <w:rPr>
      <w:b/>
      <w:bCs/>
    </w:rPr>
  </w:style>
  <w:style w:type="paragraph" w:styleId="7">
    <w:name w:val="heading 7"/>
    <w:basedOn w:val="a"/>
    <w:next w:val="a"/>
    <w:link w:val="70"/>
    <w:semiHidden/>
    <w:qFormat/>
    <w:rsid w:val="003E4794"/>
    <w:pPr>
      <w:numPr>
        <w:ilvl w:val="6"/>
        <w:numId w:val="24"/>
      </w:numPr>
      <w:spacing w:before="240" w:after="60"/>
      <w:outlineLvl w:val="6"/>
    </w:pPr>
  </w:style>
  <w:style w:type="paragraph" w:styleId="8">
    <w:name w:val="heading 8"/>
    <w:basedOn w:val="a"/>
    <w:next w:val="a"/>
    <w:link w:val="80"/>
    <w:semiHidden/>
    <w:qFormat/>
    <w:rsid w:val="003E4794"/>
    <w:pPr>
      <w:numPr>
        <w:ilvl w:val="7"/>
        <w:numId w:val="24"/>
      </w:numPr>
      <w:spacing w:before="240" w:after="60"/>
      <w:outlineLvl w:val="7"/>
    </w:pPr>
    <w:rPr>
      <w:i/>
      <w:iCs/>
    </w:rPr>
  </w:style>
  <w:style w:type="paragraph" w:styleId="9">
    <w:name w:val="heading 9"/>
    <w:basedOn w:val="a"/>
    <w:next w:val="a"/>
    <w:link w:val="90"/>
    <w:semiHidden/>
    <w:qFormat/>
    <w:rsid w:val="003E4794"/>
    <w:pPr>
      <w:numPr>
        <w:ilvl w:val="8"/>
        <w:numId w:val="24"/>
      </w:numPr>
      <w:spacing w:before="240" w:after="60"/>
      <w:outlineLvl w:val="8"/>
    </w:pPr>
    <w:rPr>
      <w:rFonts w:ascii="Arial" w:hAnsi="Arial" w:cs="Arial"/>
      <w:sz w:val="22"/>
      <w:szCs w:val="22"/>
    </w:rPr>
  </w:style>
  <w:style w:type="character" w:default="1" w:styleId="a0">
    <w:name w:val="Default Paragraph Font"/>
    <w:uiPriority w:val="1"/>
    <w:semiHidden/>
    <w:unhideWhenUsed/>
    <w:rsid w:val="003E479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E4794"/>
  </w:style>
  <w:style w:type="paragraph" w:customStyle="1" w:styleId="Base">
    <w:name w:val="Base"/>
    <w:rsid w:val="003E4794"/>
    <w:pPr>
      <w:bidi/>
      <w:spacing w:before="120" w:line="240" w:lineRule="atLeast"/>
      <w:jc w:val="both"/>
    </w:pPr>
    <w:rPr>
      <w:rFonts w:cs="David"/>
      <w:sz w:val="22"/>
      <w:szCs w:val="24"/>
      <w:lang w:eastAsia="he-IL"/>
    </w:rPr>
  </w:style>
  <w:style w:type="paragraph" w:customStyle="1" w:styleId="AlphaList">
    <w:name w:val="Alpha List"/>
    <w:basedOn w:val="Base"/>
    <w:rsid w:val="002C663E"/>
    <w:pPr>
      <w:tabs>
        <w:tab w:val="num" w:pos="357"/>
      </w:tabs>
      <w:ind w:left="357" w:hanging="357"/>
    </w:pPr>
  </w:style>
  <w:style w:type="paragraph" w:customStyle="1" w:styleId="AlphaList1">
    <w:name w:val="Alpha List 1"/>
    <w:basedOn w:val="Base"/>
    <w:rsid w:val="003E4794"/>
    <w:pPr>
      <w:numPr>
        <w:ilvl w:val="1"/>
        <w:numId w:val="1"/>
      </w:numPr>
    </w:pPr>
  </w:style>
  <w:style w:type="paragraph" w:customStyle="1" w:styleId="AlphaList2">
    <w:name w:val="Alpha List 2"/>
    <w:basedOn w:val="Base"/>
    <w:link w:val="AlphaList20"/>
    <w:rsid w:val="003E4794"/>
    <w:pPr>
      <w:numPr>
        <w:ilvl w:val="2"/>
        <w:numId w:val="1"/>
      </w:numPr>
      <w:ind w:left="1071" w:hanging="357"/>
    </w:pPr>
  </w:style>
  <w:style w:type="paragraph" w:customStyle="1" w:styleId="AlphaList3">
    <w:name w:val="Alpha List 3"/>
    <w:basedOn w:val="Base"/>
    <w:rsid w:val="003E4794"/>
    <w:pPr>
      <w:numPr>
        <w:ilvl w:val="3"/>
        <w:numId w:val="1"/>
      </w:numPr>
    </w:pPr>
  </w:style>
  <w:style w:type="paragraph" w:customStyle="1" w:styleId="BulletList">
    <w:name w:val="Bullet List"/>
    <w:basedOn w:val="Base"/>
    <w:rsid w:val="003E4794"/>
    <w:pPr>
      <w:numPr>
        <w:numId w:val="2"/>
      </w:numPr>
      <w:spacing w:line="320" w:lineRule="exact"/>
    </w:pPr>
  </w:style>
  <w:style w:type="paragraph" w:customStyle="1" w:styleId="BulletList1">
    <w:name w:val="Bullet List 1"/>
    <w:basedOn w:val="Base"/>
    <w:rsid w:val="003E4794"/>
    <w:pPr>
      <w:numPr>
        <w:ilvl w:val="1"/>
        <w:numId w:val="12"/>
      </w:numPr>
    </w:pPr>
  </w:style>
  <w:style w:type="paragraph" w:customStyle="1" w:styleId="BulletList2">
    <w:name w:val="Bullet List 2"/>
    <w:basedOn w:val="Base"/>
    <w:rsid w:val="003E4794"/>
    <w:pPr>
      <w:numPr>
        <w:ilvl w:val="2"/>
        <w:numId w:val="12"/>
      </w:numPr>
    </w:pPr>
  </w:style>
  <w:style w:type="paragraph" w:customStyle="1" w:styleId="BulletList3">
    <w:name w:val="Bullet List 3"/>
    <w:basedOn w:val="Base"/>
    <w:rsid w:val="003E4794"/>
    <w:pPr>
      <w:numPr>
        <w:ilvl w:val="3"/>
        <w:numId w:val="12"/>
      </w:numPr>
    </w:pPr>
  </w:style>
  <w:style w:type="paragraph" w:customStyle="1" w:styleId="BulletList4">
    <w:name w:val="Bullet List 4"/>
    <w:basedOn w:val="Base"/>
    <w:rsid w:val="003E4794"/>
    <w:pPr>
      <w:numPr>
        <w:ilvl w:val="4"/>
        <w:numId w:val="12"/>
      </w:numPr>
    </w:pPr>
  </w:style>
  <w:style w:type="paragraph" w:customStyle="1" w:styleId="11">
    <w:name w:val="כיתוב1"/>
    <w:basedOn w:val="Base"/>
    <w:rsid w:val="00663DD0"/>
    <w:pPr>
      <w:jc w:val="center"/>
    </w:pPr>
    <w:rPr>
      <w:bCs/>
    </w:rPr>
  </w:style>
  <w:style w:type="paragraph" w:customStyle="1" w:styleId="DataItem">
    <w:name w:val="DataItem"/>
    <w:basedOn w:val="Base"/>
    <w:rsid w:val="002C663E"/>
    <w:pPr>
      <w:jc w:val="left"/>
    </w:pPr>
  </w:style>
  <w:style w:type="paragraph" w:customStyle="1" w:styleId="DataItemB">
    <w:name w:val="DataItemB"/>
    <w:basedOn w:val="Base"/>
    <w:rsid w:val="002C663E"/>
    <w:pPr>
      <w:jc w:val="left"/>
    </w:pPr>
    <w:rPr>
      <w:b/>
      <w:bCs/>
    </w:rPr>
  </w:style>
  <w:style w:type="paragraph" w:customStyle="1" w:styleId="Draft">
    <w:name w:val="Draft"/>
    <w:basedOn w:val="Base"/>
    <w:rsid w:val="003E4794"/>
    <w:rPr>
      <w:rFonts w:cs="Guttman Yad"/>
      <w:i/>
    </w:rPr>
  </w:style>
  <w:style w:type="paragraph" w:customStyle="1" w:styleId="Draft1">
    <w:name w:val="Draft1"/>
    <w:basedOn w:val="Base"/>
    <w:rsid w:val="003E4794"/>
    <w:pPr>
      <w:ind w:left="357"/>
    </w:pPr>
    <w:rPr>
      <w:rFonts w:cs="Guttman Yad"/>
      <w:i/>
    </w:rPr>
  </w:style>
  <w:style w:type="paragraph" w:customStyle="1" w:styleId="Frame1">
    <w:name w:val="Frame 1"/>
    <w:basedOn w:val="Base"/>
    <w:rsid w:val="003E4794"/>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rsid w:val="003E4794"/>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3E4794"/>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rsid w:val="003E4794"/>
    <w:pPr>
      <w:jc w:val="center"/>
    </w:pPr>
  </w:style>
  <w:style w:type="paragraph" w:customStyle="1" w:styleId="Instruction">
    <w:name w:val="Instruction"/>
    <w:basedOn w:val="Base"/>
    <w:rsid w:val="002C663E"/>
    <w:pPr>
      <w:tabs>
        <w:tab w:val="num" w:pos="0"/>
      </w:tabs>
      <w:ind w:left="357" w:hanging="357"/>
    </w:pPr>
    <w:rPr>
      <w:i/>
      <w:iCs/>
    </w:rPr>
  </w:style>
  <w:style w:type="paragraph" w:customStyle="1" w:styleId="Instruction1">
    <w:name w:val="Instruction1"/>
    <w:basedOn w:val="Base"/>
    <w:rsid w:val="002C663E"/>
    <w:pPr>
      <w:tabs>
        <w:tab w:val="num" w:pos="720"/>
      </w:tabs>
      <w:ind w:left="720" w:hanging="363"/>
    </w:pPr>
    <w:rPr>
      <w:i/>
      <w:iCs/>
    </w:rPr>
  </w:style>
  <w:style w:type="paragraph" w:customStyle="1" w:styleId="Instruction2">
    <w:name w:val="Instruction2"/>
    <w:basedOn w:val="Base"/>
    <w:rsid w:val="002C663E"/>
    <w:pPr>
      <w:tabs>
        <w:tab w:val="num" w:pos="1083"/>
      </w:tabs>
      <w:ind w:left="1083" w:hanging="363"/>
    </w:pPr>
    <w:rPr>
      <w:i/>
      <w:iCs/>
    </w:rPr>
  </w:style>
  <w:style w:type="paragraph" w:customStyle="1" w:styleId="Instruction3">
    <w:name w:val="Instruction3"/>
    <w:basedOn w:val="Base"/>
    <w:rsid w:val="002C663E"/>
    <w:pPr>
      <w:tabs>
        <w:tab w:val="num" w:pos="1440"/>
      </w:tabs>
      <w:ind w:left="1440" w:hanging="357"/>
    </w:pPr>
    <w:rPr>
      <w:i/>
      <w:iCs/>
    </w:rPr>
  </w:style>
  <w:style w:type="paragraph" w:customStyle="1" w:styleId="ListContinue1">
    <w:name w:val="List Continue1"/>
    <w:basedOn w:val="Base"/>
    <w:rsid w:val="003E4794"/>
    <w:pPr>
      <w:spacing w:before="0"/>
      <w:ind w:left="720"/>
    </w:pPr>
  </w:style>
  <w:style w:type="paragraph" w:customStyle="1" w:styleId="ListContinue2">
    <w:name w:val="List Continue2"/>
    <w:basedOn w:val="Base"/>
    <w:rsid w:val="003E4794"/>
    <w:pPr>
      <w:spacing w:before="0"/>
      <w:ind w:left="1083"/>
    </w:pPr>
  </w:style>
  <w:style w:type="paragraph" w:customStyle="1" w:styleId="ListContinue3">
    <w:name w:val="List Continue3"/>
    <w:basedOn w:val="Base"/>
    <w:rsid w:val="003E4794"/>
    <w:pPr>
      <w:spacing w:before="0"/>
      <w:ind w:left="1440"/>
    </w:pPr>
  </w:style>
  <w:style w:type="paragraph" w:customStyle="1" w:styleId="ListContinue">
    <w:name w:val="ListContinue"/>
    <w:basedOn w:val="Base"/>
    <w:rsid w:val="002C663E"/>
    <w:pPr>
      <w:spacing w:before="0"/>
      <w:ind w:left="397"/>
    </w:pPr>
  </w:style>
  <w:style w:type="paragraph" w:customStyle="1" w:styleId="12">
    <w:name w:val="רגיל1"/>
    <w:basedOn w:val="Base"/>
    <w:rsid w:val="00663DD0"/>
  </w:style>
  <w:style w:type="paragraph" w:customStyle="1" w:styleId="Normaltitle">
    <w:name w:val="Normal title"/>
    <w:basedOn w:val="Base"/>
    <w:next w:val="13"/>
    <w:rsid w:val="002C663E"/>
    <w:rPr>
      <w:b/>
      <w:bCs/>
    </w:rPr>
  </w:style>
  <w:style w:type="paragraph" w:customStyle="1" w:styleId="Normal1">
    <w:name w:val="Normal1"/>
    <w:basedOn w:val="Base"/>
    <w:rsid w:val="003E4794"/>
    <w:pPr>
      <w:spacing w:line="320" w:lineRule="exact"/>
      <w:ind w:left="397"/>
    </w:pPr>
  </w:style>
  <w:style w:type="paragraph" w:customStyle="1" w:styleId="Normal1Title">
    <w:name w:val="Normal1 Title"/>
    <w:basedOn w:val="Base"/>
    <w:next w:val="Normal1"/>
    <w:rsid w:val="002C663E"/>
    <w:pPr>
      <w:ind w:left="397"/>
    </w:pPr>
    <w:rPr>
      <w:b/>
      <w:bCs/>
    </w:rPr>
  </w:style>
  <w:style w:type="paragraph" w:customStyle="1" w:styleId="Normal2">
    <w:name w:val="Normal2"/>
    <w:basedOn w:val="Base"/>
    <w:rsid w:val="003E4794"/>
    <w:pPr>
      <w:spacing w:line="320" w:lineRule="exact"/>
      <w:ind w:left="795"/>
    </w:pPr>
  </w:style>
  <w:style w:type="paragraph" w:customStyle="1" w:styleId="Normal2Title">
    <w:name w:val="Normal2 Title"/>
    <w:basedOn w:val="Base"/>
    <w:next w:val="Normal2"/>
    <w:rsid w:val="002C663E"/>
    <w:pPr>
      <w:ind w:left="795"/>
    </w:pPr>
    <w:rPr>
      <w:b/>
      <w:bCs/>
    </w:rPr>
  </w:style>
  <w:style w:type="paragraph" w:customStyle="1" w:styleId="Normal3">
    <w:name w:val="Normal3"/>
    <w:basedOn w:val="Base"/>
    <w:rsid w:val="002C663E"/>
    <w:pPr>
      <w:ind w:left="1200"/>
    </w:pPr>
  </w:style>
  <w:style w:type="paragraph" w:customStyle="1" w:styleId="Normal3Title">
    <w:name w:val="Normal3 Title"/>
    <w:basedOn w:val="Base"/>
    <w:next w:val="Normal3"/>
    <w:rsid w:val="002C663E"/>
    <w:pPr>
      <w:ind w:left="1200"/>
    </w:pPr>
    <w:rPr>
      <w:b/>
      <w:bCs/>
    </w:rPr>
  </w:style>
  <w:style w:type="paragraph" w:customStyle="1" w:styleId="NumberList">
    <w:name w:val="Number List"/>
    <w:basedOn w:val="Base"/>
    <w:rsid w:val="002C663E"/>
    <w:pPr>
      <w:numPr>
        <w:numId w:val="8"/>
      </w:numPr>
    </w:pPr>
  </w:style>
  <w:style w:type="paragraph" w:customStyle="1" w:styleId="NumberList1">
    <w:name w:val="Number List 1"/>
    <w:basedOn w:val="Base"/>
    <w:rsid w:val="003E4794"/>
    <w:pPr>
      <w:numPr>
        <w:ilvl w:val="1"/>
        <w:numId w:val="13"/>
      </w:numPr>
    </w:pPr>
  </w:style>
  <w:style w:type="paragraph" w:customStyle="1" w:styleId="NumberList2">
    <w:name w:val="Number List 2"/>
    <w:basedOn w:val="Base"/>
    <w:rsid w:val="003E4794"/>
    <w:pPr>
      <w:numPr>
        <w:numId w:val="9"/>
      </w:numPr>
    </w:pPr>
  </w:style>
  <w:style w:type="paragraph" w:customStyle="1" w:styleId="NumberList3">
    <w:name w:val="Number List 3"/>
    <w:basedOn w:val="Base"/>
    <w:rsid w:val="003E4794"/>
    <w:pPr>
      <w:numPr>
        <w:ilvl w:val="3"/>
        <w:numId w:val="13"/>
      </w:numPr>
    </w:pPr>
  </w:style>
  <w:style w:type="paragraph" w:customStyle="1" w:styleId="SubjectTitle">
    <w:name w:val="Subject Title"/>
    <w:basedOn w:val="Base"/>
    <w:next w:val="Para1"/>
    <w:rsid w:val="003E4794"/>
    <w:pPr>
      <w:spacing w:before="360" w:after="240"/>
      <w:jc w:val="center"/>
    </w:pPr>
    <w:rPr>
      <w:b/>
      <w:bCs/>
      <w:smallCaps/>
      <w:spacing w:val="40"/>
      <w:sz w:val="40"/>
      <w:szCs w:val="44"/>
    </w:rPr>
  </w:style>
  <w:style w:type="paragraph" w:customStyle="1" w:styleId="TableCaption">
    <w:name w:val="Table Caption"/>
    <w:basedOn w:val="Base"/>
    <w:next w:val="Para1"/>
    <w:rsid w:val="003E4794"/>
    <w:pPr>
      <w:jc w:val="center"/>
    </w:pPr>
    <w:rPr>
      <w:b/>
      <w:bCs/>
    </w:rPr>
  </w:style>
  <w:style w:type="paragraph" w:customStyle="1" w:styleId="Tableofcontents">
    <w:name w:val="Table of contents"/>
    <w:basedOn w:val="Base"/>
    <w:next w:val="Normal1"/>
    <w:rsid w:val="002C663E"/>
    <w:pPr>
      <w:pageBreakBefore/>
      <w:spacing w:after="120"/>
      <w:jc w:val="center"/>
    </w:pPr>
    <w:rPr>
      <w:b/>
      <w:bCs/>
      <w:smallCaps/>
      <w:spacing w:val="60"/>
      <w:sz w:val="28"/>
      <w:szCs w:val="32"/>
    </w:rPr>
  </w:style>
  <w:style w:type="paragraph" w:customStyle="1" w:styleId="Tableofcontents1">
    <w:name w:val="Table of contents 1"/>
    <w:basedOn w:val="Tableofcontents"/>
    <w:next w:val="Normal1"/>
    <w:rsid w:val="002C663E"/>
    <w:pPr>
      <w:pageBreakBefore w:val="0"/>
    </w:pPr>
  </w:style>
  <w:style w:type="paragraph" w:customStyle="1" w:styleId="TableHead">
    <w:name w:val="TableHead"/>
    <w:basedOn w:val="Base"/>
    <w:qFormat/>
    <w:rsid w:val="003E4794"/>
    <w:pPr>
      <w:jc w:val="center"/>
    </w:pPr>
    <w:rPr>
      <w:b/>
      <w:bCs/>
    </w:rPr>
  </w:style>
  <w:style w:type="paragraph" w:customStyle="1" w:styleId="TableText">
    <w:name w:val="TableText"/>
    <w:basedOn w:val="Base"/>
    <w:link w:val="TableTextChar"/>
    <w:qFormat/>
    <w:rsid w:val="003E4794"/>
    <w:pPr>
      <w:spacing w:before="60" w:line="240" w:lineRule="exact"/>
      <w:jc w:val="left"/>
    </w:pPr>
  </w:style>
  <w:style w:type="paragraph" w:styleId="TOC1">
    <w:name w:val="toc 1"/>
    <w:basedOn w:val="Base"/>
    <w:uiPriority w:val="39"/>
    <w:rsid w:val="003E4794"/>
    <w:pPr>
      <w:tabs>
        <w:tab w:val="left" w:pos="1134"/>
        <w:tab w:val="left" w:leader="dot" w:pos="8505"/>
      </w:tabs>
    </w:pPr>
    <w:rPr>
      <w:b/>
      <w:bCs/>
    </w:rPr>
  </w:style>
  <w:style w:type="paragraph" w:styleId="TOC2">
    <w:name w:val="toc 2"/>
    <w:basedOn w:val="TOC1"/>
    <w:uiPriority w:val="39"/>
    <w:rsid w:val="003E4794"/>
    <w:rPr>
      <w:b w:val="0"/>
      <w:bCs w:val="0"/>
      <w:noProof/>
    </w:rPr>
  </w:style>
  <w:style w:type="paragraph" w:styleId="TOC3">
    <w:name w:val="toc 3"/>
    <w:basedOn w:val="TOC2"/>
    <w:autoRedefine/>
    <w:uiPriority w:val="39"/>
    <w:qFormat/>
    <w:rsid w:val="003E4794"/>
    <w:rPr>
      <w:szCs w:val="22"/>
    </w:rPr>
  </w:style>
  <w:style w:type="paragraph" w:styleId="TOC4">
    <w:name w:val="toc 4"/>
    <w:basedOn w:val="TOC3"/>
    <w:autoRedefine/>
    <w:uiPriority w:val="39"/>
    <w:rsid w:val="003E4794"/>
  </w:style>
  <w:style w:type="paragraph" w:styleId="TOC5">
    <w:name w:val="toc 5"/>
    <w:basedOn w:val="TOC4"/>
    <w:uiPriority w:val="39"/>
    <w:rsid w:val="003E4794"/>
  </w:style>
  <w:style w:type="paragraph" w:styleId="TOC6">
    <w:name w:val="toc 6"/>
    <w:basedOn w:val="a"/>
    <w:next w:val="a"/>
    <w:autoRedefine/>
    <w:uiPriority w:val="39"/>
    <w:unhideWhenUsed/>
    <w:rsid w:val="003E4794"/>
    <w:pPr>
      <w:spacing w:after="100"/>
      <w:ind w:left="1200"/>
    </w:pPr>
  </w:style>
  <w:style w:type="paragraph" w:styleId="TOC7">
    <w:name w:val="toc 7"/>
    <w:basedOn w:val="a"/>
    <w:next w:val="a"/>
    <w:autoRedefine/>
    <w:uiPriority w:val="39"/>
    <w:unhideWhenUsed/>
    <w:rsid w:val="003E4794"/>
    <w:pPr>
      <w:spacing w:after="100"/>
      <w:ind w:left="1440"/>
    </w:pPr>
  </w:style>
  <w:style w:type="paragraph" w:styleId="TOC8">
    <w:name w:val="toc 8"/>
    <w:basedOn w:val="a"/>
    <w:next w:val="a"/>
    <w:autoRedefine/>
    <w:uiPriority w:val="39"/>
    <w:unhideWhenUsed/>
    <w:rsid w:val="003E4794"/>
    <w:pPr>
      <w:spacing w:after="100"/>
      <w:ind w:left="1680"/>
    </w:pPr>
  </w:style>
  <w:style w:type="paragraph" w:styleId="TOC9">
    <w:name w:val="toc 9"/>
    <w:basedOn w:val="a"/>
    <w:next w:val="a"/>
    <w:autoRedefine/>
    <w:uiPriority w:val="39"/>
    <w:unhideWhenUsed/>
    <w:rsid w:val="003E4794"/>
    <w:pPr>
      <w:spacing w:after="100"/>
      <w:ind w:left="1920"/>
    </w:pPr>
  </w:style>
  <w:style w:type="paragraph" w:styleId="a3">
    <w:name w:val="header"/>
    <w:aliases w:val="Header"/>
    <w:basedOn w:val="Base"/>
    <w:link w:val="a4"/>
    <w:rsid w:val="002C663E"/>
    <w:pPr>
      <w:tabs>
        <w:tab w:val="center" w:pos="4153"/>
        <w:tab w:val="right" w:pos="8306"/>
      </w:tabs>
      <w:spacing w:before="0" w:line="240" w:lineRule="auto"/>
    </w:pPr>
    <w:rPr>
      <w:sz w:val="18"/>
      <w:szCs w:val="20"/>
    </w:rPr>
  </w:style>
  <w:style w:type="paragraph" w:styleId="a5">
    <w:name w:val="footer"/>
    <w:aliases w:val="Footer"/>
    <w:basedOn w:val="Base"/>
    <w:link w:val="a6"/>
    <w:rsid w:val="002C663E"/>
    <w:pPr>
      <w:spacing w:before="0" w:line="240" w:lineRule="auto"/>
    </w:pPr>
    <w:rPr>
      <w:sz w:val="18"/>
      <w:szCs w:val="20"/>
    </w:rPr>
  </w:style>
  <w:style w:type="table" w:styleId="a7">
    <w:name w:val="Table Grid"/>
    <w:basedOn w:val="a1"/>
    <w:uiPriority w:val="59"/>
    <w:rsid w:val="003E4794"/>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rsid w:val="002C663E"/>
    <w:rPr>
      <w:color w:val="0000FF"/>
      <w:u w:val="single"/>
    </w:rPr>
  </w:style>
  <w:style w:type="paragraph" w:customStyle="1" w:styleId="a8">
    <w:name w:val="טבלה רגיל"/>
    <w:basedOn w:val="a"/>
    <w:rsid w:val="00B9656D"/>
    <w:pPr>
      <w:spacing w:before="120"/>
    </w:pPr>
    <w:rPr>
      <w:sz w:val="22"/>
      <w:lang w:eastAsia="he-IL"/>
    </w:rPr>
  </w:style>
  <w:style w:type="character" w:customStyle="1" w:styleId="30">
    <w:name w:val="כותרת 3 תו"/>
    <w:aliases w:val="Heading 3 תו"/>
    <w:basedOn w:val="a0"/>
    <w:link w:val="3"/>
    <w:rsid w:val="003E4794"/>
    <w:rPr>
      <w:rFonts w:cs="David"/>
      <w:b/>
      <w:bCs/>
      <w:sz w:val="22"/>
      <w:szCs w:val="24"/>
      <w:lang w:eastAsia="he-IL"/>
    </w:rPr>
  </w:style>
  <w:style w:type="character" w:customStyle="1" w:styleId="20">
    <w:name w:val="כותרת 2 תו"/>
    <w:aliases w:val="Heading 2 תו"/>
    <w:basedOn w:val="a0"/>
    <w:link w:val="2"/>
    <w:rsid w:val="003E4794"/>
    <w:rPr>
      <w:rFonts w:cs="David"/>
      <w:b/>
      <w:bCs/>
      <w:sz w:val="28"/>
      <w:szCs w:val="28"/>
      <w:lang w:eastAsia="he-IL"/>
    </w:rPr>
  </w:style>
  <w:style w:type="character" w:customStyle="1" w:styleId="40">
    <w:name w:val="כותרת 4 תו"/>
    <w:aliases w:val="Heading 4 תו,Hn4 תו,H4 תו"/>
    <w:basedOn w:val="a0"/>
    <w:link w:val="4"/>
    <w:rsid w:val="003E4794"/>
    <w:rPr>
      <w:rFonts w:cs="David"/>
      <w:b/>
      <w:bCs/>
      <w:sz w:val="22"/>
      <w:szCs w:val="24"/>
      <w:lang w:eastAsia="he-IL"/>
    </w:rPr>
  </w:style>
  <w:style w:type="character" w:customStyle="1" w:styleId="AlphaList20">
    <w:name w:val="Alpha List 2 תו"/>
    <w:link w:val="AlphaList2"/>
    <w:rsid w:val="007A4EBF"/>
    <w:rPr>
      <w:rFonts w:cs="David"/>
      <w:sz w:val="22"/>
      <w:szCs w:val="24"/>
      <w:lang w:eastAsia="he-IL"/>
    </w:rPr>
  </w:style>
  <w:style w:type="character" w:customStyle="1" w:styleId="TableTextChar">
    <w:name w:val="TableText Char"/>
    <w:link w:val="TableText"/>
    <w:rsid w:val="007A4EBF"/>
    <w:rPr>
      <w:rFonts w:cs="David"/>
      <w:sz w:val="22"/>
      <w:szCs w:val="24"/>
      <w:lang w:eastAsia="he-IL"/>
    </w:rPr>
  </w:style>
  <w:style w:type="paragraph" w:styleId="a9">
    <w:name w:val="List Number"/>
    <w:basedOn w:val="a"/>
    <w:rsid w:val="004A60A2"/>
  </w:style>
  <w:style w:type="character" w:customStyle="1" w:styleId="60">
    <w:name w:val="כותרת 6 תו"/>
    <w:basedOn w:val="a0"/>
    <w:link w:val="6"/>
    <w:rsid w:val="003E4794"/>
    <w:rPr>
      <w:rFonts w:cs="David"/>
      <w:b/>
      <w:bCs/>
      <w:sz w:val="22"/>
      <w:szCs w:val="24"/>
      <w:lang w:eastAsia="he-IL"/>
    </w:rPr>
  </w:style>
  <w:style w:type="character" w:customStyle="1" w:styleId="70">
    <w:name w:val="כותרת 7 תו"/>
    <w:basedOn w:val="a0"/>
    <w:link w:val="7"/>
    <w:semiHidden/>
    <w:rsid w:val="003E4794"/>
    <w:rPr>
      <w:rFonts w:cs="David"/>
      <w:sz w:val="24"/>
      <w:szCs w:val="24"/>
    </w:rPr>
  </w:style>
  <w:style w:type="character" w:customStyle="1" w:styleId="80">
    <w:name w:val="כותרת 8 תו"/>
    <w:basedOn w:val="a0"/>
    <w:link w:val="8"/>
    <w:semiHidden/>
    <w:rsid w:val="003E4794"/>
    <w:rPr>
      <w:rFonts w:cs="David"/>
      <w:i/>
      <w:iCs/>
      <w:sz w:val="24"/>
      <w:szCs w:val="24"/>
    </w:rPr>
  </w:style>
  <w:style w:type="character" w:customStyle="1" w:styleId="90">
    <w:name w:val="כותרת 9 תו"/>
    <w:basedOn w:val="a0"/>
    <w:link w:val="9"/>
    <w:semiHidden/>
    <w:rsid w:val="003E4794"/>
    <w:rPr>
      <w:rFonts w:ascii="Arial" w:hAnsi="Arial" w:cs="Arial"/>
      <w:sz w:val="22"/>
      <w:szCs w:val="22"/>
    </w:rPr>
  </w:style>
  <w:style w:type="paragraph" w:customStyle="1" w:styleId="14">
    <w:name w:val="כיתוב1"/>
    <w:basedOn w:val="Base"/>
    <w:rsid w:val="002C663E"/>
    <w:pPr>
      <w:jc w:val="center"/>
    </w:pPr>
    <w:rPr>
      <w:bCs/>
    </w:rPr>
  </w:style>
  <w:style w:type="paragraph" w:customStyle="1" w:styleId="13">
    <w:name w:val="רגיל1"/>
    <w:basedOn w:val="Base"/>
    <w:rsid w:val="002C663E"/>
  </w:style>
  <w:style w:type="character" w:customStyle="1" w:styleId="a4">
    <w:name w:val="כותרת עליונה תו"/>
    <w:aliases w:val="Header תו"/>
    <w:basedOn w:val="a0"/>
    <w:link w:val="a3"/>
    <w:rsid w:val="002C663E"/>
    <w:rPr>
      <w:rFonts w:cs="David"/>
      <w:sz w:val="18"/>
      <w:lang w:eastAsia="he-IL"/>
    </w:rPr>
  </w:style>
  <w:style w:type="character" w:customStyle="1" w:styleId="10">
    <w:name w:val="כותרת 1 תו"/>
    <w:aliases w:val="Heading 1 תו"/>
    <w:basedOn w:val="a0"/>
    <w:link w:val="1"/>
    <w:rsid w:val="003E4794"/>
    <w:rPr>
      <w:rFonts w:cs="David"/>
      <w:b/>
      <w:bCs/>
      <w:smallCaps/>
      <w:sz w:val="28"/>
      <w:szCs w:val="32"/>
      <w:lang w:eastAsia="he-IL"/>
    </w:rPr>
  </w:style>
  <w:style w:type="character" w:customStyle="1" w:styleId="50">
    <w:name w:val="כותרת 5 תו"/>
    <w:aliases w:val="Heading 5 תו"/>
    <w:basedOn w:val="a0"/>
    <w:link w:val="5"/>
    <w:rsid w:val="003E4794"/>
    <w:rPr>
      <w:rFonts w:cs="David"/>
      <w:b/>
      <w:bCs/>
      <w:sz w:val="22"/>
      <w:szCs w:val="24"/>
      <w:lang w:eastAsia="he-IL"/>
    </w:rPr>
  </w:style>
  <w:style w:type="character" w:customStyle="1" w:styleId="a6">
    <w:name w:val="כותרת תחתונה תו"/>
    <w:aliases w:val="Footer תו"/>
    <w:basedOn w:val="a0"/>
    <w:link w:val="a5"/>
    <w:rsid w:val="002C663E"/>
    <w:rPr>
      <w:rFonts w:cs="David"/>
      <w:sz w:val="18"/>
      <w:lang w:eastAsia="he-IL"/>
    </w:rPr>
  </w:style>
  <w:style w:type="paragraph" w:customStyle="1" w:styleId="Normal4">
    <w:name w:val="Normal4"/>
    <w:basedOn w:val="Base"/>
    <w:qFormat/>
    <w:rsid w:val="002C663E"/>
    <w:pPr>
      <w:ind w:left="1588"/>
    </w:pPr>
  </w:style>
  <w:style w:type="paragraph" w:customStyle="1" w:styleId="AlphaList4">
    <w:name w:val="Alpha List 4"/>
    <w:basedOn w:val="Base"/>
    <w:rsid w:val="003E4794"/>
    <w:pPr>
      <w:numPr>
        <w:ilvl w:val="4"/>
        <w:numId w:val="1"/>
      </w:numPr>
    </w:pPr>
  </w:style>
  <w:style w:type="paragraph" w:customStyle="1" w:styleId="NumberList4">
    <w:name w:val="Number List 4"/>
    <w:basedOn w:val="Base"/>
    <w:rsid w:val="003E4794"/>
    <w:pPr>
      <w:numPr>
        <w:ilvl w:val="4"/>
        <w:numId w:val="13"/>
      </w:numPr>
    </w:pPr>
  </w:style>
  <w:style w:type="paragraph" w:customStyle="1" w:styleId="BulletList5">
    <w:name w:val="Bullet List 5"/>
    <w:basedOn w:val="Base"/>
    <w:rsid w:val="003E4794"/>
    <w:pPr>
      <w:numPr>
        <w:ilvl w:val="5"/>
        <w:numId w:val="12"/>
      </w:numPr>
    </w:pPr>
  </w:style>
  <w:style w:type="paragraph" w:customStyle="1" w:styleId="ListContinue4">
    <w:name w:val="List Continue4"/>
    <w:basedOn w:val="Base"/>
    <w:rsid w:val="003E4794"/>
    <w:pPr>
      <w:spacing w:before="0"/>
      <w:ind w:left="1854"/>
    </w:pPr>
  </w:style>
  <w:style w:type="paragraph" w:customStyle="1" w:styleId="Normal4Title">
    <w:name w:val="Normal4 Title"/>
    <w:basedOn w:val="Base"/>
    <w:qFormat/>
    <w:rsid w:val="002C663E"/>
    <w:pPr>
      <w:ind w:left="1588"/>
    </w:pPr>
    <w:rPr>
      <w:b/>
      <w:bCs/>
    </w:rPr>
  </w:style>
  <w:style w:type="paragraph" w:customStyle="1" w:styleId="Instruction4">
    <w:name w:val="Instruction4"/>
    <w:basedOn w:val="Base"/>
    <w:qFormat/>
    <w:rsid w:val="002C663E"/>
    <w:pPr>
      <w:numPr>
        <w:numId w:val="11"/>
      </w:numPr>
      <w:ind w:left="1985" w:hanging="397"/>
    </w:pPr>
  </w:style>
  <w:style w:type="paragraph" w:customStyle="1" w:styleId="21">
    <w:name w:val="רגיל2"/>
    <w:basedOn w:val="Base"/>
    <w:qFormat/>
    <w:rsid w:val="002C663E"/>
  </w:style>
  <w:style w:type="paragraph" w:customStyle="1" w:styleId="Normal0">
    <w:name w:val="Normal0"/>
    <w:basedOn w:val="Base"/>
    <w:qFormat/>
    <w:rsid w:val="002C663E"/>
  </w:style>
  <w:style w:type="paragraph" w:customStyle="1" w:styleId="ListContinue5">
    <w:name w:val="List Continue5"/>
    <w:basedOn w:val="Base"/>
    <w:rsid w:val="003E4794"/>
    <w:pPr>
      <w:spacing w:before="0"/>
      <w:ind w:left="2211"/>
    </w:pPr>
  </w:style>
  <w:style w:type="paragraph" w:customStyle="1" w:styleId="22">
    <w:name w:val="כיתוב2"/>
    <w:basedOn w:val="Base"/>
    <w:rsid w:val="002C663E"/>
    <w:pPr>
      <w:jc w:val="center"/>
    </w:pPr>
    <w:rPr>
      <w:bCs/>
    </w:rPr>
  </w:style>
  <w:style w:type="paragraph" w:customStyle="1" w:styleId="AlphaList0">
    <w:name w:val="Alpha List 0"/>
    <w:basedOn w:val="Base"/>
    <w:semiHidden/>
    <w:rsid w:val="003E4794"/>
    <w:pPr>
      <w:numPr>
        <w:numId w:val="1"/>
      </w:numPr>
    </w:pPr>
  </w:style>
  <w:style w:type="paragraph" w:customStyle="1" w:styleId="AlphaList5">
    <w:name w:val="Alpha List 5"/>
    <w:basedOn w:val="Base"/>
    <w:semiHidden/>
    <w:rsid w:val="003E4794"/>
    <w:pPr>
      <w:numPr>
        <w:ilvl w:val="5"/>
        <w:numId w:val="1"/>
      </w:numPr>
      <w:tabs>
        <w:tab w:val="left" w:pos="2211"/>
      </w:tabs>
    </w:pPr>
  </w:style>
  <w:style w:type="paragraph" w:customStyle="1" w:styleId="BulletList0">
    <w:name w:val="Bullet List 0"/>
    <w:basedOn w:val="Base"/>
    <w:semiHidden/>
    <w:rsid w:val="003E4794"/>
    <w:pPr>
      <w:numPr>
        <w:numId w:val="12"/>
      </w:numPr>
    </w:pPr>
  </w:style>
  <w:style w:type="paragraph" w:customStyle="1" w:styleId="DocTitle">
    <w:name w:val="Doc Title"/>
    <w:basedOn w:val="Base"/>
    <w:next w:val="a"/>
    <w:rsid w:val="003E4794"/>
    <w:pPr>
      <w:spacing w:before="360" w:after="480" w:line="480" w:lineRule="exact"/>
      <w:jc w:val="center"/>
    </w:pPr>
    <w:rPr>
      <w:b/>
      <w:bCs/>
      <w:caps/>
      <w:spacing w:val="40"/>
      <w:kern w:val="48"/>
      <w:sz w:val="48"/>
      <w:szCs w:val="52"/>
    </w:rPr>
  </w:style>
  <w:style w:type="paragraph" w:customStyle="1" w:styleId="FooterTitle">
    <w:name w:val="Footer Title"/>
    <w:basedOn w:val="Base"/>
    <w:rsid w:val="003E4794"/>
    <w:pPr>
      <w:tabs>
        <w:tab w:val="center" w:pos="4536"/>
        <w:tab w:val="right" w:pos="9072"/>
      </w:tabs>
      <w:spacing w:line="240" w:lineRule="auto"/>
      <w:contextualSpacing/>
    </w:pPr>
    <w:rPr>
      <w:sz w:val="18"/>
      <w:szCs w:val="20"/>
    </w:rPr>
  </w:style>
  <w:style w:type="paragraph" w:customStyle="1" w:styleId="GraphicCaption">
    <w:name w:val="Graphic Caption"/>
    <w:basedOn w:val="Base"/>
    <w:semiHidden/>
    <w:rsid w:val="003E4794"/>
    <w:pPr>
      <w:jc w:val="center"/>
    </w:pPr>
    <w:rPr>
      <w:bCs/>
    </w:rPr>
  </w:style>
  <w:style w:type="paragraph" w:customStyle="1" w:styleId="HeaderTitle">
    <w:name w:val="Header Title"/>
    <w:basedOn w:val="Base"/>
    <w:semiHidden/>
    <w:rsid w:val="003E4794"/>
    <w:pPr>
      <w:tabs>
        <w:tab w:val="center" w:pos="4536"/>
        <w:tab w:val="right" w:pos="9072"/>
      </w:tabs>
      <w:spacing w:line="240" w:lineRule="auto"/>
      <w:contextualSpacing/>
    </w:pPr>
    <w:rPr>
      <w:sz w:val="18"/>
      <w:szCs w:val="20"/>
    </w:rPr>
  </w:style>
  <w:style w:type="paragraph" w:customStyle="1" w:styleId="ListContinue0">
    <w:name w:val="List Continue0"/>
    <w:basedOn w:val="Base"/>
    <w:semiHidden/>
    <w:rsid w:val="003E4794"/>
    <w:pPr>
      <w:spacing w:before="0"/>
      <w:ind w:left="357"/>
      <w:contextualSpacing/>
    </w:pPr>
  </w:style>
  <w:style w:type="paragraph" w:customStyle="1" w:styleId="NumberList0">
    <w:name w:val="Number List 0"/>
    <w:basedOn w:val="Base"/>
    <w:semiHidden/>
    <w:rsid w:val="003E4794"/>
    <w:pPr>
      <w:numPr>
        <w:numId w:val="13"/>
      </w:numPr>
    </w:pPr>
  </w:style>
  <w:style w:type="paragraph" w:customStyle="1" w:styleId="NumberList5">
    <w:name w:val="Number List 5"/>
    <w:basedOn w:val="Base"/>
    <w:semiHidden/>
    <w:rsid w:val="003E4794"/>
    <w:pPr>
      <w:numPr>
        <w:ilvl w:val="5"/>
        <w:numId w:val="13"/>
      </w:numPr>
      <w:tabs>
        <w:tab w:val="left" w:pos="2211"/>
      </w:tabs>
    </w:pPr>
  </w:style>
  <w:style w:type="paragraph" w:customStyle="1" w:styleId="OutlineList0">
    <w:name w:val="Outline List0"/>
    <w:basedOn w:val="1"/>
    <w:semiHidden/>
    <w:qFormat/>
    <w:rsid w:val="003E4794"/>
    <w:pPr>
      <w:numPr>
        <w:numId w:val="14"/>
      </w:numPr>
    </w:pPr>
    <w:rPr>
      <w:bCs w:val="0"/>
      <w:szCs w:val="24"/>
    </w:rPr>
  </w:style>
  <w:style w:type="paragraph" w:customStyle="1" w:styleId="OutlineList1">
    <w:name w:val="Outline List1"/>
    <w:basedOn w:val="1"/>
    <w:semiHidden/>
    <w:qFormat/>
    <w:rsid w:val="003E4794"/>
    <w:pPr>
      <w:numPr>
        <w:ilvl w:val="1"/>
        <w:numId w:val="15"/>
      </w:numPr>
      <w:outlineLvl w:val="1"/>
    </w:pPr>
    <w:rPr>
      <w:b w:val="0"/>
      <w:bCs w:val="0"/>
      <w:sz w:val="22"/>
      <w:szCs w:val="24"/>
    </w:rPr>
  </w:style>
  <w:style w:type="paragraph" w:customStyle="1" w:styleId="OutlineList2">
    <w:name w:val="Outline List2"/>
    <w:basedOn w:val="2"/>
    <w:semiHidden/>
    <w:qFormat/>
    <w:rsid w:val="003E4794"/>
    <w:pPr>
      <w:numPr>
        <w:ilvl w:val="1"/>
        <w:numId w:val="16"/>
      </w:numPr>
    </w:pPr>
    <w:rPr>
      <w:b w:val="0"/>
      <w:bCs w:val="0"/>
      <w:sz w:val="22"/>
      <w:szCs w:val="24"/>
    </w:rPr>
  </w:style>
  <w:style w:type="paragraph" w:customStyle="1" w:styleId="OutlineList3">
    <w:name w:val="Outline List3"/>
    <w:basedOn w:val="Base"/>
    <w:semiHidden/>
    <w:qFormat/>
    <w:rsid w:val="003E4794"/>
    <w:pPr>
      <w:numPr>
        <w:numId w:val="17"/>
      </w:numPr>
    </w:pPr>
  </w:style>
  <w:style w:type="paragraph" w:customStyle="1" w:styleId="Para0">
    <w:name w:val="Para0"/>
    <w:basedOn w:val="Base"/>
    <w:rsid w:val="003E4794"/>
  </w:style>
  <w:style w:type="paragraph" w:customStyle="1" w:styleId="Para0Title">
    <w:name w:val="Para0 Title"/>
    <w:basedOn w:val="Base"/>
    <w:next w:val="Para0"/>
    <w:semiHidden/>
    <w:rsid w:val="003E4794"/>
    <w:pPr>
      <w:keepNext/>
      <w:spacing w:before="240"/>
    </w:pPr>
    <w:rPr>
      <w:b/>
      <w:bCs/>
    </w:rPr>
  </w:style>
  <w:style w:type="paragraph" w:customStyle="1" w:styleId="Para1">
    <w:name w:val="Para1"/>
    <w:basedOn w:val="Base"/>
    <w:rsid w:val="003E4794"/>
    <w:pPr>
      <w:ind w:left="357"/>
    </w:pPr>
  </w:style>
  <w:style w:type="paragraph" w:customStyle="1" w:styleId="Para1Title">
    <w:name w:val="Para1 Title"/>
    <w:basedOn w:val="Base"/>
    <w:next w:val="Para1"/>
    <w:semiHidden/>
    <w:rsid w:val="003E4794"/>
    <w:pPr>
      <w:keepNext/>
      <w:spacing w:before="240"/>
      <w:ind w:left="357"/>
    </w:pPr>
    <w:rPr>
      <w:b/>
      <w:bCs/>
    </w:rPr>
  </w:style>
  <w:style w:type="paragraph" w:customStyle="1" w:styleId="Para2">
    <w:name w:val="Para2"/>
    <w:basedOn w:val="Base"/>
    <w:qFormat/>
    <w:rsid w:val="003E4794"/>
    <w:pPr>
      <w:ind w:left="720"/>
    </w:pPr>
  </w:style>
  <w:style w:type="paragraph" w:customStyle="1" w:styleId="Para2Title">
    <w:name w:val="Para2 Title"/>
    <w:basedOn w:val="Base"/>
    <w:next w:val="Para2"/>
    <w:rsid w:val="003E4794"/>
    <w:pPr>
      <w:keepNext/>
      <w:spacing w:before="240"/>
      <w:ind w:left="720"/>
    </w:pPr>
    <w:rPr>
      <w:b/>
      <w:bCs/>
    </w:rPr>
  </w:style>
  <w:style w:type="paragraph" w:customStyle="1" w:styleId="Para3">
    <w:name w:val="Para3"/>
    <w:basedOn w:val="Base"/>
    <w:semiHidden/>
    <w:rsid w:val="003E4794"/>
    <w:pPr>
      <w:ind w:left="1083"/>
    </w:pPr>
  </w:style>
  <w:style w:type="paragraph" w:customStyle="1" w:styleId="Para3Title">
    <w:name w:val="Para3 Title"/>
    <w:basedOn w:val="Base"/>
    <w:next w:val="Para3"/>
    <w:semiHidden/>
    <w:rsid w:val="003E4794"/>
    <w:pPr>
      <w:keepNext/>
      <w:spacing w:before="240"/>
      <w:ind w:left="1083"/>
    </w:pPr>
    <w:rPr>
      <w:b/>
      <w:bCs/>
    </w:rPr>
  </w:style>
  <w:style w:type="paragraph" w:customStyle="1" w:styleId="Para4">
    <w:name w:val="Para4"/>
    <w:basedOn w:val="Base"/>
    <w:semiHidden/>
    <w:rsid w:val="003E4794"/>
    <w:pPr>
      <w:ind w:left="1440"/>
    </w:pPr>
  </w:style>
  <w:style w:type="paragraph" w:customStyle="1" w:styleId="Para4Title">
    <w:name w:val="Para4 Title"/>
    <w:basedOn w:val="Base"/>
    <w:semiHidden/>
    <w:rsid w:val="003E4794"/>
    <w:pPr>
      <w:keepNext/>
      <w:spacing w:before="240"/>
      <w:ind w:left="1440"/>
    </w:pPr>
    <w:rPr>
      <w:b/>
      <w:bCs/>
    </w:rPr>
  </w:style>
  <w:style w:type="paragraph" w:customStyle="1" w:styleId="Para5">
    <w:name w:val="Para5"/>
    <w:basedOn w:val="Base"/>
    <w:semiHidden/>
    <w:qFormat/>
    <w:rsid w:val="003E4794"/>
    <w:pPr>
      <w:ind w:left="1786"/>
    </w:pPr>
  </w:style>
  <w:style w:type="paragraph" w:customStyle="1" w:styleId="Para5Title">
    <w:name w:val="Para5 Title"/>
    <w:basedOn w:val="Base"/>
    <w:semiHidden/>
    <w:qFormat/>
    <w:rsid w:val="003E4794"/>
    <w:pPr>
      <w:keepNext/>
      <w:spacing w:before="240"/>
      <w:ind w:left="1854"/>
    </w:pPr>
    <w:rPr>
      <w:b/>
      <w:bCs/>
    </w:rPr>
  </w:style>
  <w:style w:type="paragraph" w:customStyle="1" w:styleId="Remark0">
    <w:name w:val="Remark0"/>
    <w:basedOn w:val="Base"/>
    <w:semiHidden/>
    <w:rsid w:val="003E4794"/>
    <w:pPr>
      <w:numPr>
        <w:numId w:val="4"/>
      </w:numPr>
    </w:pPr>
    <w:rPr>
      <w:i/>
      <w:iCs/>
    </w:rPr>
  </w:style>
  <w:style w:type="paragraph" w:customStyle="1" w:styleId="Remark1">
    <w:name w:val="Remark1"/>
    <w:basedOn w:val="Base"/>
    <w:rsid w:val="003E4794"/>
    <w:pPr>
      <w:numPr>
        <w:numId w:val="5"/>
      </w:numPr>
    </w:pPr>
    <w:rPr>
      <w:i/>
      <w:iCs/>
    </w:rPr>
  </w:style>
  <w:style w:type="paragraph" w:customStyle="1" w:styleId="Remark2">
    <w:name w:val="Remark2"/>
    <w:basedOn w:val="Base"/>
    <w:rsid w:val="003E4794"/>
    <w:pPr>
      <w:numPr>
        <w:numId w:val="6"/>
      </w:numPr>
    </w:pPr>
    <w:rPr>
      <w:i/>
      <w:iCs/>
    </w:rPr>
  </w:style>
  <w:style w:type="paragraph" w:customStyle="1" w:styleId="Remark3">
    <w:name w:val="Remark3"/>
    <w:basedOn w:val="Base"/>
    <w:semiHidden/>
    <w:rsid w:val="003E4794"/>
    <w:pPr>
      <w:numPr>
        <w:numId w:val="7"/>
      </w:numPr>
    </w:pPr>
    <w:rPr>
      <w:i/>
      <w:iCs/>
    </w:rPr>
  </w:style>
  <w:style w:type="paragraph" w:customStyle="1" w:styleId="Remark4">
    <w:name w:val="Remark4"/>
    <w:basedOn w:val="Base"/>
    <w:semiHidden/>
    <w:rsid w:val="003E4794"/>
    <w:pPr>
      <w:numPr>
        <w:numId w:val="18"/>
      </w:numPr>
    </w:pPr>
    <w:rPr>
      <w:i/>
      <w:iCs/>
    </w:rPr>
  </w:style>
  <w:style w:type="paragraph" w:customStyle="1" w:styleId="Remark5">
    <w:name w:val="Remark5"/>
    <w:basedOn w:val="Base"/>
    <w:semiHidden/>
    <w:rsid w:val="003E4794"/>
    <w:pPr>
      <w:numPr>
        <w:numId w:val="19"/>
      </w:numPr>
    </w:pPr>
    <w:rPr>
      <w:i/>
      <w:iCs/>
    </w:rPr>
  </w:style>
  <w:style w:type="paragraph" w:customStyle="1" w:styleId="SectionTitle">
    <w:name w:val="Section Title"/>
    <w:basedOn w:val="Base"/>
    <w:semiHidden/>
    <w:rsid w:val="003E4794"/>
    <w:pPr>
      <w:jc w:val="center"/>
    </w:pPr>
    <w:rPr>
      <w:b/>
      <w:bCs/>
      <w:sz w:val="32"/>
      <w:szCs w:val="36"/>
    </w:rPr>
  </w:style>
  <w:style w:type="paragraph" w:customStyle="1" w:styleId="TableAlpha">
    <w:name w:val="TableAlpha"/>
    <w:basedOn w:val="Base"/>
    <w:semiHidden/>
    <w:qFormat/>
    <w:rsid w:val="003E4794"/>
    <w:pPr>
      <w:numPr>
        <w:numId w:val="20"/>
      </w:numPr>
      <w:tabs>
        <w:tab w:val="left" w:pos="357"/>
      </w:tabs>
      <w:spacing w:before="60" w:line="240" w:lineRule="exact"/>
      <w:jc w:val="left"/>
    </w:pPr>
  </w:style>
  <w:style w:type="paragraph" w:customStyle="1" w:styleId="TableBullet">
    <w:name w:val="TableBullet"/>
    <w:basedOn w:val="Base"/>
    <w:semiHidden/>
    <w:qFormat/>
    <w:rsid w:val="003E4794"/>
    <w:pPr>
      <w:numPr>
        <w:numId w:val="21"/>
      </w:numPr>
      <w:spacing w:before="60" w:line="240" w:lineRule="exact"/>
      <w:ind w:left="357" w:hanging="357"/>
      <w:jc w:val="left"/>
    </w:pPr>
  </w:style>
  <w:style w:type="paragraph" w:customStyle="1" w:styleId="TableNumeric">
    <w:name w:val="TableNumeric"/>
    <w:basedOn w:val="Base"/>
    <w:qFormat/>
    <w:rsid w:val="003E4794"/>
    <w:pPr>
      <w:numPr>
        <w:numId w:val="22"/>
      </w:numPr>
      <w:spacing w:before="60" w:line="240" w:lineRule="exact"/>
      <w:jc w:val="left"/>
    </w:pPr>
  </w:style>
  <w:style w:type="paragraph" w:customStyle="1" w:styleId="TableOutline">
    <w:name w:val="TableOutline"/>
    <w:basedOn w:val="Base"/>
    <w:semiHidden/>
    <w:rsid w:val="003E4794"/>
    <w:pPr>
      <w:numPr>
        <w:numId w:val="23"/>
      </w:numPr>
      <w:spacing w:before="60" w:line="240" w:lineRule="exact"/>
      <w:jc w:val="left"/>
    </w:pPr>
  </w:style>
  <w:style w:type="paragraph" w:customStyle="1" w:styleId="TableTitle">
    <w:name w:val="TableTitle"/>
    <w:basedOn w:val="Base"/>
    <w:semiHidden/>
    <w:qFormat/>
    <w:rsid w:val="003E4794"/>
    <w:pPr>
      <w:spacing w:before="60" w:line="240" w:lineRule="exact"/>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ona\AppData\Roaming\Microsoft\Templates\Methoda_H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CAA23D9C-5796-421D-BED7-4B20B9D1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Methoda_H14</Template>
  <TotalTime>5</TotalTime>
  <Pages>7</Pages>
  <Words>1778</Words>
  <Characters>10046</Characters>
  <Application>Microsoft Office Word</Application>
  <DocSecurity>0</DocSecurity>
  <Lines>83</Lines>
  <Paragraphs>23</Paragraphs>
  <ScaleCrop>false</ScaleCrop>
  <HeadingPairs>
    <vt:vector size="2" baseType="variant">
      <vt:variant>
        <vt:lpstr>שם</vt:lpstr>
      </vt:variant>
      <vt:variant>
        <vt:i4>1</vt:i4>
      </vt:variant>
    </vt:vector>
  </HeadingPairs>
  <TitlesOfParts>
    <vt:vector size="1" baseType="lpstr">
      <vt:lpstr>בקשה להצעות לשירותי יעוץ</vt:lpstr>
    </vt:vector>
  </TitlesOfParts>
  <Company>&lt;שם הארגון&gt;</Company>
  <LinksUpToDate>false</LinksUpToDate>
  <CharactersWithSpaces>11801</CharactersWithSpaces>
  <SharedDoc>false</SharedDoc>
  <HLinks>
    <vt:vector size="114" baseType="variant">
      <vt:variant>
        <vt:i4>1179704</vt:i4>
      </vt:variant>
      <vt:variant>
        <vt:i4>116</vt:i4>
      </vt:variant>
      <vt:variant>
        <vt:i4>0</vt:i4>
      </vt:variant>
      <vt:variant>
        <vt:i4>5</vt:i4>
      </vt:variant>
      <vt:variant>
        <vt:lpwstr/>
      </vt:variant>
      <vt:variant>
        <vt:lpwstr>_Toc248049680</vt:lpwstr>
      </vt:variant>
      <vt:variant>
        <vt:i4>1900600</vt:i4>
      </vt:variant>
      <vt:variant>
        <vt:i4>110</vt:i4>
      </vt:variant>
      <vt:variant>
        <vt:i4>0</vt:i4>
      </vt:variant>
      <vt:variant>
        <vt:i4>5</vt:i4>
      </vt:variant>
      <vt:variant>
        <vt:lpwstr/>
      </vt:variant>
      <vt:variant>
        <vt:lpwstr>_Toc248049679</vt:lpwstr>
      </vt:variant>
      <vt:variant>
        <vt:i4>1900600</vt:i4>
      </vt:variant>
      <vt:variant>
        <vt:i4>104</vt:i4>
      </vt:variant>
      <vt:variant>
        <vt:i4>0</vt:i4>
      </vt:variant>
      <vt:variant>
        <vt:i4>5</vt:i4>
      </vt:variant>
      <vt:variant>
        <vt:lpwstr/>
      </vt:variant>
      <vt:variant>
        <vt:lpwstr>_Toc248049678</vt:lpwstr>
      </vt:variant>
      <vt:variant>
        <vt:i4>1900600</vt:i4>
      </vt:variant>
      <vt:variant>
        <vt:i4>98</vt:i4>
      </vt:variant>
      <vt:variant>
        <vt:i4>0</vt:i4>
      </vt:variant>
      <vt:variant>
        <vt:i4>5</vt:i4>
      </vt:variant>
      <vt:variant>
        <vt:lpwstr/>
      </vt:variant>
      <vt:variant>
        <vt:lpwstr>_Toc248049677</vt:lpwstr>
      </vt:variant>
      <vt:variant>
        <vt:i4>1900600</vt:i4>
      </vt:variant>
      <vt:variant>
        <vt:i4>92</vt:i4>
      </vt:variant>
      <vt:variant>
        <vt:i4>0</vt:i4>
      </vt:variant>
      <vt:variant>
        <vt:i4>5</vt:i4>
      </vt:variant>
      <vt:variant>
        <vt:lpwstr/>
      </vt:variant>
      <vt:variant>
        <vt:lpwstr>_Toc248049676</vt:lpwstr>
      </vt:variant>
      <vt:variant>
        <vt:i4>1900600</vt:i4>
      </vt:variant>
      <vt:variant>
        <vt:i4>86</vt:i4>
      </vt:variant>
      <vt:variant>
        <vt:i4>0</vt:i4>
      </vt:variant>
      <vt:variant>
        <vt:i4>5</vt:i4>
      </vt:variant>
      <vt:variant>
        <vt:lpwstr/>
      </vt:variant>
      <vt:variant>
        <vt:lpwstr>_Toc248049675</vt:lpwstr>
      </vt:variant>
      <vt:variant>
        <vt:i4>1900600</vt:i4>
      </vt:variant>
      <vt:variant>
        <vt:i4>80</vt:i4>
      </vt:variant>
      <vt:variant>
        <vt:i4>0</vt:i4>
      </vt:variant>
      <vt:variant>
        <vt:i4>5</vt:i4>
      </vt:variant>
      <vt:variant>
        <vt:lpwstr/>
      </vt:variant>
      <vt:variant>
        <vt:lpwstr>_Toc248049674</vt:lpwstr>
      </vt:variant>
      <vt:variant>
        <vt:i4>1900600</vt:i4>
      </vt:variant>
      <vt:variant>
        <vt:i4>74</vt:i4>
      </vt:variant>
      <vt:variant>
        <vt:i4>0</vt:i4>
      </vt:variant>
      <vt:variant>
        <vt:i4>5</vt:i4>
      </vt:variant>
      <vt:variant>
        <vt:lpwstr/>
      </vt:variant>
      <vt:variant>
        <vt:lpwstr>_Toc248049673</vt:lpwstr>
      </vt:variant>
      <vt:variant>
        <vt:i4>1900600</vt:i4>
      </vt:variant>
      <vt:variant>
        <vt:i4>68</vt:i4>
      </vt:variant>
      <vt:variant>
        <vt:i4>0</vt:i4>
      </vt:variant>
      <vt:variant>
        <vt:i4>5</vt:i4>
      </vt:variant>
      <vt:variant>
        <vt:lpwstr/>
      </vt:variant>
      <vt:variant>
        <vt:lpwstr>_Toc248049672</vt:lpwstr>
      </vt:variant>
      <vt:variant>
        <vt:i4>1900600</vt:i4>
      </vt:variant>
      <vt:variant>
        <vt:i4>62</vt:i4>
      </vt:variant>
      <vt:variant>
        <vt:i4>0</vt:i4>
      </vt:variant>
      <vt:variant>
        <vt:i4>5</vt:i4>
      </vt:variant>
      <vt:variant>
        <vt:lpwstr/>
      </vt:variant>
      <vt:variant>
        <vt:lpwstr>_Toc248049671</vt:lpwstr>
      </vt:variant>
      <vt:variant>
        <vt:i4>1900600</vt:i4>
      </vt:variant>
      <vt:variant>
        <vt:i4>56</vt:i4>
      </vt:variant>
      <vt:variant>
        <vt:i4>0</vt:i4>
      </vt:variant>
      <vt:variant>
        <vt:i4>5</vt:i4>
      </vt:variant>
      <vt:variant>
        <vt:lpwstr/>
      </vt:variant>
      <vt:variant>
        <vt:lpwstr>_Toc248049670</vt:lpwstr>
      </vt:variant>
      <vt:variant>
        <vt:i4>1835064</vt:i4>
      </vt:variant>
      <vt:variant>
        <vt:i4>50</vt:i4>
      </vt:variant>
      <vt:variant>
        <vt:i4>0</vt:i4>
      </vt:variant>
      <vt:variant>
        <vt:i4>5</vt:i4>
      </vt:variant>
      <vt:variant>
        <vt:lpwstr/>
      </vt:variant>
      <vt:variant>
        <vt:lpwstr>_Toc248049669</vt:lpwstr>
      </vt:variant>
      <vt:variant>
        <vt:i4>1835064</vt:i4>
      </vt:variant>
      <vt:variant>
        <vt:i4>44</vt:i4>
      </vt:variant>
      <vt:variant>
        <vt:i4>0</vt:i4>
      </vt:variant>
      <vt:variant>
        <vt:i4>5</vt:i4>
      </vt:variant>
      <vt:variant>
        <vt:lpwstr/>
      </vt:variant>
      <vt:variant>
        <vt:lpwstr>_Toc248049668</vt:lpwstr>
      </vt:variant>
      <vt:variant>
        <vt:i4>1835064</vt:i4>
      </vt:variant>
      <vt:variant>
        <vt:i4>38</vt:i4>
      </vt:variant>
      <vt:variant>
        <vt:i4>0</vt:i4>
      </vt:variant>
      <vt:variant>
        <vt:i4>5</vt:i4>
      </vt:variant>
      <vt:variant>
        <vt:lpwstr/>
      </vt:variant>
      <vt:variant>
        <vt:lpwstr>_Toc248049667</vt:lpwstr>
      </vt:variant>
      <vt:variant>
        <vt:i4>1835064</vt:i4>
      </vt:variant>
      <vt:variant>
        <vt:i4>32</vt:i4>
      </vt:variant>
      <vt:variant>
        <vt:i4>0</vt:i4>
      </vt:variant>
      <vt:variant>
        <vt:i4>5</vt:i4>
      </vt:variant>
      <vt:variant>
        <vt:lpwstr/>
      </vt:variant>
      <vt:variant>
        <vt:lpwstr>_Toc248049666</vt:lpwstr>
      </vt:variant>
      <vt:variant>
        <vt:i4>1835064</vt:i4>
      </vt:variant>
      <vt:variant>
        <vt:i4>26</vt:i4>
      </vt:variant>
      <vt:variant>
        <vt:i4>0</vt:i4>
      </vt:variant>
      <vt:variant>
        <vt:i4>5</vt:i4>
      </vt:variant>
      <vt:variant>
        <vt:lpwstr/>
      </vt:variant>
      <vt:variant>
        <vt:lpwstr>_Toc248049665</vt:lpwstr>
      </vt:variant>
      <vt:variant>
        <vt:i4>1835064</vt:i4>
      </vt:variant>
      <vt:variant>
        <vt:i4>20</vt:i4>
      </vt:variant>
      <vt:variant>
        <vt:i4>0</vt:i4>
      </vt:variant>
      <vt:variant>
        <vt:i4>5</vt:i4>
      </vt:variant>
      <vt:variant>
        <vt:lpwstr/>
      </vt:variant>
      <vt:variant>
        <vt:lpwstr>_Toc248049664</vt:lpwstr>
      </vt:variant>
      <vt:variant>
        <vt:i4>1835064</vt:i4>
      </vt:variant>
      <vt:variant>
        <vt:i4>14</vt:i4>
      </vt:variant>
      <vt:variant>
        <vt:i4>0</vt:i4>
      </vt:variant>
      <vt:variant>
        <vt:i4>5</vt:i4>
      </vt:variant>
      <vt:variant>
        <vt:lpwstr/>
      </vt:variant>
      <vt:variant>
        <vt:lpwstr>_Toc248049663</vt:lpwstr>
      </vt:variant>
      <vt:variant>
        <vt:i4>1835064</vt:i4>
      </vt:variant>
      <vt:variant>
        <vt:i4>8</vt:i4>
      </vt:variant>
      <vt:variant>
        <vt:i4>0</vt:i4>
      </vt:variant>
      <vt:variant>
        <vt:i4>5</vt:i4>
      </vt:variant>
      <vt:variant>
        <vt:lpwstr/>
      </vt:variant>
      <vt:variant>
        <vt:lpwstr>_Toc248049662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בקשה להצעות לשירותי יעוץ</dc:title>
  <dc:subject>&lt;שם האתר&gt;</dc:subject>
  <dc:creator>&lt;שם המחבר&gt;</dc:creator>
  <cp:lastModifiedBy>שמעון אפק</cp:lastModifiedBy>
  <cp:revision>4</cp:revision>
  <cp:lastPrinted>2010-11-14T08:04:00Z</cp:lastPrinted>
  <dcterms:created xsi:type="dcterms:W3CDTF">2015-04-08T07:02:00Z</dcterms:created>
  <dcterms:modified xsi:type="dcterms:W3CDTF">2015-04-08T07:12:00Z</dcterms:modified>
  <cp:category>&lt;סיווג המסמך&gt;</cp:category>
</cp:coreProperties>
</file>