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A27" w:rsidRDefault="000E7A27" w:rsidP="00A161E0">
      <w:pPr>
        <w:pStyle w:val="DocTitle"/>
        <w:rPr>
          <w:rtl/>
        </w:rPr>
      </w:pPr>
      <w:fldSimple w:instr=" TITLE  \* MERGEFORMAT ">
        <w:r>
          <w:rPr>
            <w:rtl/>
          </w:rPr>
          <w:t>חוזה העסקת יועץ לאפיון מערכת</w:t>
        </w:r>
      </w:fldSimple>
    </w:p>
    <w:p w:rsidR="000E7A27" w:rsidRDefault="00C34C3A" w:rsidP="00E9542F">
      <w:pPr>
        <w:pStyle w:val="SubjectTitle"/>
        <w:rPr>
          <w:sz w:val="24"/>
          <w:rtl/>
        </w:rPr>
      </w:pPr>
      <w:fldSimple w:instr=" SUBJECT  \* MERGEFORMAT ">
        <w:r w:rsidR="000E7A27">
          <w:rPr>
            <w:sz w:val="24"/>
            <w:rtl/>
          </w:rPr>
          <w:t>&lt;שם המערכת&gt;</w:t>
        </w:r>
      </w:fldSimple>
    </w:p>
    <w:p w:rsidR="000E7A27" w:rsidRDefault="000E7A27" w:rsidP="00E9542F">
      <w:pPr>
        <w:pStyle w:val="Frame1"/>
        <w:rPr>
          <w:rtl/>
          <w:lang w:eastAsia="en-US"/>
        </w:rPr>
      </w:pPr>
      <w:r>
        <w:rPr>
          <w:rtl/>
          <w:lang w:eastAsia="en-US"/>
        </w:rPr>
        <w:t>גלופה חוזה זו מיועדת להתקשרויות לשם העסקת גורם חוץ (יועץ) לאפיון מערכת ממוחשבת. תהליך בחירת יועץ לאפיון מערכת וההתקשרות עמו מתוארים במפורט ב</w:t>
      </w:r>
      <w:r>
        <w:rPr>
          <w:rFonts w:hint="cs"/>
          <w:rtl/>
          <w:lang w:eastAsia="en-US"/>
        </w:rPr>
        <w:t>קיט</w:t>
      </w:r>
      <w:r>
        <w:rPr>
          <w:rtl/>
          <w:lang w:eastAsia="en-US"/>
        </w:rPr>
        <w:t xml:space="preserve"> אפיון ב</w:t>
      </w:r>
      <w:r>
        <w:rPr>
          <w:rFonts w:hint="cs"/>
          <w:rtl/>
          <w:lang w:eastAsia="en-US"/>
        </w:rPr>
        <w:t>כרך</w:t>
      </w:r>
      <w:r>
        <w:rPr>
          <w:rtl/>
          <w:lang w:eastAsia="en-US"/>
        </w:rPr>
        <w:t xml:space="preserve"> מחזור חיים. חוזה לאפיון מערכת מסדיר את יחסי הספק (יועץ מחשוב, חברת מחשבים, בית תוכנה) עם הלקוח (משרד ממשלתי, חברה) בכל הקשור לאפיון של מערכת מידע. אפשר להיעזר בחוזה זה גם למקרים דומים שאין להם מענה במהדורה זו של מפת"ח.</w:t>
      </w:r>
    </w:p>
    <w:p w:rsidR="000E7A27" w:rsidRDefault="000E7A27" w:rsidP="00A161E0">
      <w:pPr>
        <w:pStyle w:val="Para2"/>
        <w:rPr>
          <w:rtl/>
        </w:rPr>
      </w:pPr>
    </w:p>
    <w:p w:rsidR="000E7A27" w:rsidRDefault="000E7A27" w:rsidP="00A161E0">
      <w:pPr>
        <w:pStyle w:val="SectionTitle"/>
        <w:rPr>
          <w:rtl/>
        </w:rPr>
      </w:pPr>
      <w:r>
        <w:rPr>
          <w:rFonts w:hint="cs"/>
          <w:rtl/>
        </w:rPr>
        <w:t>תוכן העניינים</w:t>
      </w:r>
    </w:p>
    <w:p w:rsidR="00BD57AA" w:rsidRDefault="00BD57AA" w:rsidP="00A161E0">
      <w:pPr>
        <w:pStyle w:val="TOC1"/>
        <w:rPr>
          <w:rFonts w:asciiTheme="minorHAnsi" w:eastAsiaTheme="minorEastAsia" w:hAnsiTheme="minorHAnsi" w:cstheme="minorBidi"/>
          <w:noProof/>
          <w:szCs w:val="22"/>
          <w:rtl/>
        </w:rPr>
      </w:pPr>
      <w:r>
        <w:rPr>
          <w:rtl/>
        </w:rPr>
        <w:fldChar w:fldCharType="begin"/>
      </w:r>
      <w:r>
        <w:rPr>
          <w:rtl/>
        </w:rPr>
        <w:instrText xml:space="preserve"> </w:instrText>
      </w:r>
      <w:r>
        <w:instrText>TOC</w:instrText>
      </w:r>
      <w:r>
        <w:rPr>
          <w:rtl/>
        </w:rPr>
        <w:instrText xml:space="preserve"> \</w:instrText>
      </w:r>
      <w:r>
        <w:instrText>o "2-3" \h \z \u</w:instrText>
      </w:r>
      <w:r>
        <w:rPr>
          <w:rtl/>
        </w:rPr>
        <w:instrText xml:space="preserve"> </w:instrText>
      </w:r>
      <w:r>
        <w:rPr>
          <w:rtl/>
        </w:rPr>
        <w:fldChar w:fldCharType="separate"/>
      </w:r>
      <w:hyperlink w:anchor="_Toc329090463" w:history="1">
        <w:r w:rsidRPr="00E832F8">
          <w:rPr>
            <w:rStyle w:val="Hyperlink"/>
            <w:rFonts w:hint="eastAsia"/>
            <w:noProof/>
            <w:rtl/>
          </w:rPr>
          <w:t>א</w:t>
        </w:r>
        <w:r w:rsidRPr="00E832F8">
          <w:rPr>
            <w:rStyle w:val="Hyperlink"/>
            <w:noProof/>
            <w:rtl/>
          </w:rPr>
          <w:t>.</w:t>
        </w:r>
        <w:r>
          <w:rPr>
            <w:rFonts w:asciiTheme="minorHAnsi" w:eastAsiaTheme="minorEastAsia" w:hAnsiTheme="minorHAnsi" w:cstheme="minorBidi"/>
            <w:noProof/>
            <w:szCs w:val="22"/>
            <w:rtl/>
          </w:rPr>
          <w:tab/>
        </w:r>
        <w:r w:rsidRPr="00E832F8">
          <w:rPr>
            <w:rStyle w:val="Hyperlink"/>
            <w:rFonts w:hint="eastAsia"/>
            <w:noProof/>
            <w:rtl/>
          </w:rPr>
          <w:t>מבוא</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Toc329090463 \h</w:instrText>
        </w:r>
        <w:r>
          <w:rPr>
            <w:noProof/>
            <w:webHidden/>
            <w:rtl/>
          </w:rPr>
          <w:instrText xml:space="preserve"> </w:instrText>
        </w:r>
        <w:r>
          <w:rPr>
            <w:rStyle w:val="Hyperlink"/>
            <w:noProof/>
            <w:rtl/>
          </w:rPr>
        </w:r>
        <w:r>
          <w:rPr>
            <w:rStyle w:val="Hyperlink"/>
            <w:noProof/>
            <w:rtl/>
          </w:rPr>
          <w:fldChar w:fldCharType="separate"/>
        </w:r>
        <w:r w:rsidR="00A161E0">
          <w:rPr>
            <w:noProof/>
            <w:webHidden/>
            <w:rtl/>
          </w:rPr>
          <w:t>3</w:t>
        </w:r>
        <w:r>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64" w:history="1">
        <w:r w:rsidR="00BD57AA" w:rsidRPr="00E832F8">
          <w:rPr>
            <w:rStyle w:val="Hyperlink"/>
            <w:rFonts w:hint="eastAsia"/>
            <w:noProof/>
            <w:rtl/>
          </w:rPr>
          <w:t>ב</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הגדרות</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Toc329090464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3</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65" w:history="1">
        <w:r w:rsidR="00BD57AA" w:rsidRPr="00E832F8">
          <w:rPr>
            <w:rStyle w:val="Hyperlink"/>
            <w:rFonts w:hint="eastAsia"/>
            <w:noProof/>
            <w:rtl/>
          </w:rPr>
          <w:t>ג</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רשימת</w:t>
        </w:r>
        <w:r w:rsidR="00BD57AA" w:rsidRPr="00E832F8">
          <w:rPr>
            <w:rStyle w:val="Hyperlink"/>
            <w:noProof/>
            <w:rtl/>
          </w:rPr>
          <w:t xml:space="preserve"> </w:t>
        </w:r>
        <w:r w:rsidR="00BD57AA" w:rsidRPr="00E832F8">
          <w:rPr>
            <w:rStyle w:val="Hyperlink"/>
            <w:rFonts w:hint="eastAsia"/>
            <w:noProof/>
            <w:rtl/>
          </w:rPr>
          <w:t>נספחים</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Toc329090465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3</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66" w:history="1">
        <w:r w:rsidR="00BD57AA" w:rsidRPr="00E832F8">
          <w:rPr>
            <w:rStyle w:val="Hyperlink"/>
            <w:rFonts w:hint="eastAsia"/>
            <w:noProof/>
            <w:rtl/>
          </w:rPr>
          <w:t>ד</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הצהרות</w:t>
        </w:r>
        <w:r w:rsidR="00BD57AA" w:rsidRPr="00E832F8">
          <w:rPr>
            <w:rStyle w:val="Hyperlink"/>
            <w:noProof/>
            <w:rtl/>
          </w:rPr>
          <w:t xml:space="preserve"> </w:t>
        </w:r>
        <w:r w:rsidR="00BD57AA" w:rsidRPr="00E832F8">
          <w:rPr>
            <w:rStyle w:val="Hyperlink"/>
            <w:rFonts w:hint="eastAsia"/>
            <w:noProof/>
            <w:rtl/>
          </w:rPr>
          <w:t>היועץ</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Toc329090466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3</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67" w:history="1">
        <w:r w:rsidR="00BD57AA" w:rsidRPr="00E832F8">
          <w:rPr>
            <w:rStyle w:val="Hyperlink"/>
            <w:rFonts w:hint="eastAsia"/>
            <w:noProof/>
            <w:rtl/>
          </w:rPr>
          <w:t>ה</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התחייבויות</w:t>
        </w:r>
        <w:r w:rsidR="00BD57AA" w:rsidRPr="00E832F8">
          <w:rPr>
            <w:rStyle w:val="Hyperlink"/>
            <w:noProof/>
            <w:rtl/>
          </w:rPr>
          <w:t xml:space="preserve"> </w:t>
        </w:r>
        <w:r w:rsidR="00BD57AA" w:rsidRPr="00E832F8">
          <w:rPr>
            <w:rStyle w:val="Hyperlink"/>
            <w:rFonts w:hint="eastAsia"/>
            <w:noProof/>
            <w:rtl/>
          </w:rPr>
          <w:t>היועץ</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Toc329090467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3</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68" w:history="1">
        <w:r w:rsidR="00BD57AA" w:rsidRPr="00E832F8">
          <w:rPr>
            <w:rStyle w:val="Hyperlink"/>
            <w:rFonts w:hint="eastAsia"/>
            <w:noProof/>
            <w:rtl/>
          </w:rPr>
          <w:t>ו</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התחייבויות</w:t>
        </w:r>
        <w:r w:rsidR="00BD57AA" w:rsidRPr="00E832F8">
          <w:rPr>
            <w:rStyle w:val="Hyperlink"/>
            <w:noProof/>
            <w:rtl/>
          </w:rPr>
          <w:t xml:space="preserve"> </w:t>
        </w:r>
        <w:r w:rsidR="00BD57AA" w:rsidRPr="00E832F8">
          <w:rPr>
            <w:rStyle w:val="Hyperlink"/>
            <w:rFonts w:hint="eastAsia"/>
            <w:noProof/>
            <w:rtl/>
          </w:rPr>
          <w:t>הלקוח</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Toc329090468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4</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69" w:history="1">
        <w:r w:rsidR="00BD57AA" w:rsidRPr="00E832F8">
          <w:rPr>
            <w:rStyle w:val="Hyperlink"/>
            <w:rFonts w:hint="eastAsia"/>
            <w:noProof/>
            <w:rtl/>
          </w:rPr>
          <w:t>ז</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פוסק</w:t>
        </w:r>
        <w:r w:rsidR="00BD57AA" w:rsidRPr="00E832F8">
          <w:rPr>
            <w:rStyle w:val="Hyperlink"/>
            <w:noProof/>
            <w:rtl/>
          </w:rPr>
          <w:t xml:space="preserve"> </w:t>
        </w:r>
        <w:r w:rsidR="00BD57AA" w:rsidRPr="00E832F8">
          <w:rPr>
            <w:rStyle w:val="Hyperlink"/>
            <w:rFonts w:hint="eastAsia"/>
            <w:noProof/>
            <w:rtl/>
          </w:rPr>
          <w:t>מקצועי</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Toc329090469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5</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70" w:history="1">
        <w:r w:rsidR="00BD57AA" w:rsidRPr="00E832F8">
          <w:rPr>
            <w:rStyle w:val="Hyperlink"/>
            <w:rFonts w:hint="eastAsia"/>
            <w:noProof/>
            <w:rtl/>
          </w:rPr>
          <w:t>ח</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נהלי</w:t>
        </w:r>
        <w:r w:rsidR="00BD57AA" w:rsidRPr="00E832F8">
          <w:rPr>
            <w:rStyle w:val="Hyperlink"/>
            <w:noProof/>
            <w:rtl/>
          </w:rPr>
          <w:t xml:space="preserve"> </w:t>
        </w:r>
        <w:r w:rsidR="00BD57AA" w:rsidRPr="00E832F8">
          <w:rPr>
            <w:rStyle w:val="Hyperlink"/>
            <w:rFonts w:hint="eastAsia"/>
            <w:noProof/>
            <w:rtl/>
          </w:rPr>
          <w:t>עבודה</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Toc329090470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5</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71" w:history="1">
        <w:r w:rsidR="00BD57AA" w:rsidRPr="00E832F8">
          <w:rPr>
            <w:rStyle w:val="Hyperlink"/>
            <w:rFonts w:hint="eastAsia"/>
            <w:noProof/>
            <w:rtl/>
          </w:rPr>
          <w:t>ט</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לוח</w:t>
        </w:r>
        <w:r w:rsidR="00BD57AA" w:rsidRPr="00E832F8">
          <w:rPr>
            <w:rStyle w:val="Hyperlink"/>
            <w:noProof/>
            <w:rtl/>
          </w:rPr>
          <w:t xml:space="preserve"> </w:t>
        </w:r>
        <w:r w:rsidR="00BD57AA" w:rsidRPr="00E832F8">
          <w:rPr>
            <w:rStyle w:val="Hyperlink"/>
            <w:rFonts w:hint="eastAsia"/>
            <w:noProof/>
            <w:rtl/>
          </w:rPr>
          <w:t>זמנים</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Toc329090471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5</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72" w:history="1">
        <w:r w:rsidR="00BD57AA" w:rsidRPr="00E832F8">
          <w:rPr>
            <w:rStyle w:val="Hyperlink"/>
            <w:rFonts w:hint="eastAsia"/>
            <w:noProof/>
            <w:rtl/>
          </w:rPr>
          <w:t>י</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בדיקות</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Toc329090472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5</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73" w:history="1">
        <w:r w:rsidR="00BD57AA" w:rsidRPr="00E832F8">
          <w:rPr>
            <w:rStyle w:val="Hyperlink"/>
            <w:rFonts w:hint="eastAsia"/>
            <w:noProof/>
            <w:rtl/>
          </w:rPr>
          <w:t>יא</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תיעוד</w:t>
        </w:r>
        <w:r w:rsidR="00BD57AA" w:rsidRPr="00E832F8">
          <w:rPr>
            <w:rStyle w:val="Hyperlink"/>
            <w:noProof/>
            <w:rtl/>
          </w:rPr>
          <w:t xml:space="preserve">, </w:t>
        </w:r>
        <w:r w:rsidR="00BD57AA" w:rsidRPr="00E832F8">
          <w:rPr>
            <w:rStyle w:val="Hyperlink"/>
            <w:rFonts w:hint="eastAsia"/>
            <w:noProof/>
            <w:rtl/>
          </w:rPr>
          <w:t>עדכונים</w:t>
        </w:r>
        <w:r w:rsidR="00BD57AA" w:rsidRPr="00E832F8">
          <w:rPr>
            <w:rStyle w:val="Hyperlink"/>
            <w:noProof/>
            <w:rtl/>
          </w:rPr>
          <w:t xml:space="preserve"> </w:t>
        </w:r>
        <w:r w:rsidR="00BD57AA" w:rsidRPr="00E832F8">
          <w:rPr>
            <w:rStyle w:val="Hyperlink"/>
            <w:rFonts w:hint="eastAsia"/>
            <w:noProof/>
            <w:rtl/>
          </w:rPr>
          <w:t>ושינויים</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Toc329090473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5</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74" w:history="1">
        <w:r w:rsidR="00BD57AA" w:rsidRPr="00E832F8">
          <w:rPr>
            <w:rStyle w:val="Hyperlink"/>
            <w:rFonts w:hint="eastAsia"/>
            <w:noProof/>
            <w:rtl/>
          </w:rPr>
          <w:t>יב</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הדרכה</w:t>
        </w:r>
        <w:r w:rsidR="00BD57AA" w:rsidRPr="00E832F8">
          <w:rPr>
            <w:rStyle w:val="Hyperlink"/>
            <w:noProof/>
            <w:rtl/>
          </w:rPr>
          <w:t xml:space="preserve">, </w:t>
        </w:r>
        <w:r w:rsidR="00BD57AA" w:rsidRPr="00E832F8">
          <w:rPr>
            <w:rStyle w:val="Hyperlink"/>
            <w:rFonts w:hint="eastAsia"/>
            <w:noProof/>
            <w:rtl/>
          </w:rPr>
          <w:t>מידע</w:t>
        </w:r>
        <w:r w:rsidR="00BD57AA" w:rsidRPr="00E832F8">
          <w:rPr>
            <w:rStyle w:val="Hyperlink"/>
            <w:noProof/>
            <w:rtl/>
          </w:rPr>
          <w:t xml:space="preserve">, </w:t>
        </w:r>
        <w:r w:rsidR="00BD57AA" w:rsidRPr="00E832F8">
          <w:rPr>
            <w:rStyle w:val="Hyperlink"/>
            <w:rFonts w:hint="eastAsia"/>
            <w:noProof/>
            <w:rtl/>
          </w:rPr>
          <w:t>תמיכה</w:t>
        </w:r>
        <w:r w:rsidR="00BD57AA" w:rsidRPr="00E832F8">
          <w:rPr>
            <w:rStyle w:val="Hyperlink"/>
            <w:noProof/>
            <w:rtl/>
          </w:rPr>
          <w:t xml:space="preserve"> </w:t>
        </w:r>
        <w:r w:rsidR="00BD57AA" w:rsidRPr="00E832F8">
          <w:rPr>
            <w:rStyle w:val="Hyperlink"/>
            <w:rFonts w:hint="eastAsia"/>
            <w:noProof/>
            <w:rtl/>
          </w:rPr>
          <w:t>והטמעה</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Toc329090474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5</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75" w:history="1">
        <w:r w:rsidR="00BD57AA" w:rsidRPr="00E832F8">
          <w:rPr>
            <w:rStyle w:val="Hyperlink"/>
            <w:rFonts w:hint="eastAsia"/>
            <w:noProof/>
            <w:rtl/>
          </w:rPr>
          <w:t>יג</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ציוד</w:t>
        </w:r>
        <w:r w:rsidR="00BD57AA" w:rsidRPr="00E832F8">
          <w:rPr>
            <w:rStyle w:val="Hyperlink"/>
            <w:noProof/>
            <w:rtl/>
          </w:rPr>
          <w:t xml:space="preserve">, </w:t>
        </w:r>
        <w:r w:rsidR="00BD57AA" w:rsidRPr="00E832F8">
          <w:rPr>
            <w:rStyle w:val="Hyperlink"/>
            <w:rFonts w:hint="eastAsia"/>
            <w:noProof/>
            <w:rtl/>
          </w:rPr>
          <w:t>חומרים</w:t>
        </w:r>
        <w:r w:rsidR="00BD57AA" w:rsidRPr="00E832F8">
          <w:rPr>
            <w:rStyle w:val="Hyperlink"/>
            <w:noProof/>
            <w:rtl/>
          </w:rPr>
          <w:t xml:space="preserve"> </w:t>
        </w:r>
        <w:r w:rsidR="00BD57AA" w:rsidRPr="00E832F8">
          <w:rPr>
            <w:rStyle w:val="Hyperlink"/>
            <w:rFonts w:hint="eastAsia"/>
            <w:noProof/>
            <w:rtl/>
          </w:rPr>
          <w:t>ומוצר</w:t>
        </w:r>
        <w:r w:rsidR="00BD57AA" w:rsidRPr="00E832F8">
          <w:rPr>
            <w:rStyle w:val="Hyperlink"/>
            <w:noProof/>
            <w:rtl/>
          </w:rPr>
          <w:t xml:space="preserve"> </w:t>
        </w:r>
        <w:r w:rsidR="00BD57AA" w:rsidRPr="00E832F8">
          <w:rPr>
            <w:rStyle w:val="Hyperlink"/>
            <w:rFonts w:hint="eastAsia"/>
            <w:noProof/>
            <w:rtl/>
          </w:rPr>
          <w:t>משולב</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Toc329090475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5</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76" w:history="1">
        <w:r w:rsidR="00BD57AA" w:rsidRPr="00E832F8">
          <w:rPr>
            <w:rStyle w:val="Hyperlink"/>
            <w:rFonts w:hint="eastAsia"/>
            <w:noProof/>
            <w:rtl/>
          </w:rPr>
          <w:t>יד</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אחריות</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Toc329090476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5</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77" w:history="1">
        <w:r w:rsidR="00BD57AA" w:rsidRPr="00E832F8">
          <w:rPr>
            <w:rStyle w:val="Hyperlink"/>
            <w:rFonts w:hint="eastAsia"/>
            <w:noProof/>
            <w:rtl/>
          </w:rPr>
          <w:t>טו</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אחזקה</w:t>
        </w:r>
        <w:r w:rsidR="00BD57AA" w:rsidRPr="00E832F8">
          <w:rPr>
            <w:rStyle w:val="Hyperlink"/>
            <w:noProof/>
            <w:rtl/>
          </w:rPr>
          <w:t xml:space="preserve"> </w:t>
        </w:r>
        <w:r w:rsidR="00BD57AA" w:rsidRPr="00E832F8">
          <w:rPr>
            <w:rStyle w:val="Hyperlink"/>
            <w:rFonts w:hint="eastAsia"/>
            <w:noProof/>
            <w:rtl/>
          </w:rPr>
          <w:t>בתום</w:t>
        </w:r>
        <w:r w:rsidR="00BD57AA" w:rsidRPr="00E832F8">
          <w:rPr>
            <w:rStyle w:val="Hyperlink"/>
            <w:noProof/>
            <w:rtl/>
          </w:rPr>
          <w:t xml:space="preserve"> </w:t>
        </w:r>
        <w:r w:rsidR="00BD57AA" w:rsidRPr="00E832F8">
          <w:rPr>
            <w:rStyle w:val="Hyperlink"/>
            <w:rFonts w:hint="eastAsia"/>
            <w:noProof/>
            <w:rtl/>
          </w:rPr>
          <w:t>תקופת</w:t>
        </w:r>
        <w:r w:rsidR="00BD57AA" w:rsidRPr="00E832F8">
          <w:rPr>
            <w:rStyle w:val="Hyperlink"/>
            <w:noProof/>
            <w:rtl/>
          </w:rPr>
          <w:t xml:space="preserve"> </w:t>
        </w:r>
        <w:r w:rsidR="00BD57AA" w:rsidRPr="00E832F8">
          <w:rPr>
            <w:rStyle w:val="Hyperlink"/>
            <w:rFonts w:hint="eastAsia"/>
            <w:noProof/>
            <w:rtl/>
          </w:rPr>
          <w:t>האחריות</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Toc329090477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5</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78" w:history="1">
        <w:r w:rsidR="00BD57AA" w:rsidRPr="00E832F8">
          <w:rPr>
            <w:rStyle w:val="Hyperlink"/>
            <w:rFonts w:hint="eastAsia"/>
            <w:noProof/>
            <w:rtl/>
          </w:rPr>
          <w:t>טז</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תמורה</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Toc329090478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5</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79" w:history="1">
        <w:r w:rsidR="00BD57AA" w:rsidRPr="00E832F8">
          <w:rPr>
            <w:rStyle w:val="Hyperlink"/>
            <w:rFonts w:hint="eastAsia"/>
            <w:noProof/>
            <w:rtl/>
          </w:rPr>
          <w:t>יז</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ערבויות</w:t>
        </w:r>
        <w:r w:rsidR="00BD57AA" w:rsidRPr="00E832F8">
          <w:rPr>
            <w:rStyle w:val="Hyperlink"/>
            <w:noProof/>
            <w:rtl/>
          </w:rPr>
          <w:t xml:space="preserve"> </w:t>
        </w:r>
        <w:r w:rsidR="00BD57AA" w:rsidRPr="00E832F8">
          <w:rPr>
            <w:rStyle w:val="Hyperlink"/>
            <w:rFonts w:hint="eastAsia"/>
            <w:noProof/>
            <w:rtl/>
          </w:rPr>
          <w:t>ובטחונות</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Toc329090479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6</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80" w:history="1">
        <w:r w:rsidR="00BD57AA" w:rsidRPr="00E832F8">
          <w:rPr>
            <w:rStyle w:val="Hyperlink"/>
            <w:rFonts w:hint="eastAsia"/>
            <w:noProof/>
            <w:rtl/>
          </w:rPr>
          <w:t>יח</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בעלות</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Toc329090480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6</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81" w:history="1">
        <w:r w:rsidR="00BD57AA" w:rsidRPr="00E832F8">
          <w:rPr>
            <w:rStyle w:val="Hyperlink"/>
            <w:rFonts w:hint="eastAsia"/>
            <w:noProof/>
            <w:rtl/>
          </w:rPr>
          <w:t>יט</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אבטחת</w:t>
        </w:r>
        <w:r w:rsidR="00BD57AA" w:rsidRPr="00E832F8">
          <w:rPr>
            <w:rStyle w:val="Hyperlink"/>
            <w:noProof/>
            <w:rtl/>
          </w:rPr>
          <w:t xml:space="preserve"> </w:t>
        </w:r>
        <w:r w:rsidR="00BD57AA" w:rsidRPr="00E832F8">
          <w:rPr>
            <w:rStyle w:val="Hyperlink"/>
            <w:rFonts w:hint="eastAsia"/>
            <w:noProof/>
            <w:rtl/>
          </w:rPr>
          <w:t>מידע</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Toc329090481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6</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82" w:history="1">
        <w:r w:rsidR="00BD57AA" w:rsidRPr="00E832F8">
          <w:rPr>
            <w:rStyle w:val="Hyperlink"/>
            <w:rFonts w:hint="eastAsia"/>
            <w:noProof/>
            <w:rtl/>
          </w:rPr>
          <w:t>כ</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שמירת</w:t>
        </w:r>
        <w:r w:rsidR="00BD57AA" w:rsidRPr="00E832F8">
          <w:rPr>
            <w:rStyle w:val="Hyperlink"/>
            <w:noProof/>
            <w:rtl/>
          </w:rPr>
          <w:t xml:space="preserve"> </w:t>
        </w:r>
        <w:r w:rsidR="00BD57AA" w:rsidRPr="00E832F8">
          <w:rPr>
            <w:rStyle w:val="Hyperlink"/>
            <w:rFonts w:hint="eastAsia"/>
            <w:noProof/>
            <w:rtl/>
          </w:rPr>
          <w:t>סודיות</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Toc329090482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6</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83" w:history="1">
        <w:r w:rsidR="00BD57AA" w:rsidRPr="00E832F8">
          <w:rPr>
            <w:rStyle w:val="Hyperlink"/>
            <w:rFonts w:hint="eastAsia"/>
            <w:noProof/>
            <w:rtl/>
          </w:rPr>
          <w:t>כא</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יחסי</w:t>
        </w:r>
        <w:r w:rsidR="00BD57AA" w:rsidRPr="00E832F8">
          <w:rPr>
            <w:rStyle w:val="Hyperlink"/>
            <w:noProof/>
            <w:rtl/>
          </w:rPr>
          <w:t xml:space="preserve"> </w:t>
        </w:r>
        <w:r w:rsidR="00BD57AA" w:rsidRPr="00E832F8">
          <w:rPr>
            <w:rStyle w:val="Hyperlink"/>
            <w:rFonts w:hint="eastAsia"/>
            <w:noProof/>
            <w:rtl/>
          </w:rPr>
          <w:t>הצדדים</w:t>
        </w:r>
        <w:r w:rsidR="00BD57AA" w:rsidRPr="00E832F8">
          <w:rPr>
            <w:rStyle w:val="Hyperlink"/>
            <w:noProof/>
            <w:rtl/>
          </w:rPr>
          <w:t xml:space="preserve">, </w:t>
        </w:r>
        <w:r w:rsidR="00BD57AA" w:rsidRPr="00E832F8">
          <w:rPr>
            <w:rStyle w:val="Hyperlink"/>
            <w:rFonts w:hint="eastAsia"/>
            <w:noProof/>
            <w:rtl/>
          </w:rPr>
          <w:t>עובדי</w:t>
        </w:r>
        <w:r w:rsidR="00BD57AA" w:rsidRPr="00E832F8">
          <w:rPr>
            <w:rStyle w:val="Hyperlink"/>
            <w:noProof/>
            <w:rtl/>
          </w:rPr>
          <w:t xml:space="preserve"> </w:t>
        </w:r>
        <w:r w:rsidR="00BD57AA" w:rsidRPr="00E832F8">
          <w:rPr>
            <w:rStyle w:val="Hyperlink"/>
            <w:rFonts w:hint="eastAsia"/>
            <w:noProof/>
            <w:rtl/>
          </w:rPr>
          <w:t>היועץ</w:t>
        </w:r>
        <w:r w:rsidR="00BD57AA" w:rsidRPr="00E832F8">
          <w:rPr>
            <w:rStyle w:val="Hyperlink"/>
            <w:noProof/>
            <w:rtl/>
          </w:rPr>
          <w:t xml:space="preserve"> </w:t>
        </w:r>
        <w:r w:rsidR="00BD57AA" w:rsidRPr="00E832F8">
          <w:rPr>
            <w:rStyle w:val="Hyperlink"/>
            <w:rFonts w:hint="eastAsia"/>
            <w:noProof/>
            <w:rtl/>
          </w:rPr>
          <w:t>ויועצי</w:t>
        </w:r>
        <w:r w:rsidR="00BD57AA" w:rsidRPr="00E832F8">
          <w:rPr>
            <w:rStyle w:val="Hyperlink"/>
            <w:noProof/>
            <w:rtl/>
          </w:rPr>
          <w:t xml:space="preserve"> </w:t>
        </w:r>
        <w:r w:rsidR="00BD57AA" w:rsidRPr="00E832F8">
          <w:rPr>
            <w:rStyle w:val="Hyperlink"/>
            <w:rFonts w:hint="eastAsia"/>
            <w:noProof/>
            <w:rtl/>
          </w:rPr>
          <w:t>משנה</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Toc329090483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6</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84" w:history="1">
        <w:r w:rsidR="00BD57AA" w:rsidRPr="00E832F8">
          <w:rPr>
            <w:rStyle w:val="Hyperlink"/>
            <w:rFonts w:hint="eastAsia"/>
            <w:noProof/>
            <w:rtl/>
          </w:rPr>
          <w:t>כב</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נזיקין</w:t>
        </w:r>
        <w:r w:rsidR="00BD57AA" w:rsidRPr="00E832F8">
          <w:rPr>
            <w:rStyle w:val="Hyperlink"/>
            <w:noProof/>
            <w:rtl/>
          </w:rPr>
          <w:t xml:space="preserve">, </w:t>
        </w:r>
        <w:r w:rsidR="00BD57AA" w:rsidRPr="00E832F8">
          <w:rPr>
            <w:rStyle w:val="Hyperlink"/>
            <w:rFonts w:hint="eastAsia"/>
            <w:noProof/>
            <w:rtl/>
          </w:rPr>
          <w:t>פיצוי</w:t>
        </w:r>
        <w:r w:rsidR="00BD57AA" w:rsidRPr="00E832F8">
          <w:rPr>
            <w:rStyle w:val="Hyperlink"/>
            <w:noProof/>
            <w:rtl/>
          </w:rPr>
          <w:t xml:space="preserve"> </w:t>
        </w:r>
        <w:r w:rsidR="00BD57AA" w:rsidRPr="00E832F8">
          <w:rPr>
            <w:rStyle w:val="Hyperlink"/>
            <w:rFonts w:hint="eastAsia"/>
            <w:noProof/>
            <w:rtl/>
          </w:rPr>
          <w:t>ושיפוי</w:t>
        </w:r>
        <w:r w:rsidR="00BD57AA" w:rsidRPr="00E832F8">
          <w:rPr>
            <w:rStyle w:val="Hyperlink"/>
            <w:noProof/>
            <w:rtl/>
          </w:rPr>
          <w:t xml:space="preserve"> </w:t>
        </w:r>
        <w:r w:rsidR="00BD57AA" w:rsidRPr="00E832F8">
          <w:rPr>
            <w:rStyle w:val="Hyperlink"/>
            <w:rFonts w:hint="eastAsia"/>
            <w:noProof/>
            <w:rtl/>
          </w:rPr>
          <w:t>מהיועץ</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Toc329090484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7</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85" w:history="1">
        <w:r w:rsidR="00BD57AA" w:rsidRPr="00E832F8">
          <w:rPr>
            <w:rStyle w:val="Hyperlink"/>
            <w:rFonts w:hint="eastAsia"/>
            <w:noProof/>
            <w:rtl/>
          </w:rPr>
          <w:t>כג</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תוקף</w:t>
        </w:r>
        <w:r w:rsidR="00BD57AA" w:rsidRPr="00E832F8">
          <w:rPr>
            <w:rStyle w:val="Hyperlink"/>
            <w:noProof/>
            <w:rtl/>
          </w:rPr>
          <w:t xml:space="preserve"> </w:t>
        </w:r>
        <w:r w:rsidR="00BD57AA" w:rsidRPr="00E832F8">
          <w:rPr>
            <w:rStyle w:val="Hyperlink"/>
            <w:rFonts w:hint="eastAsia"/>
            <w:noProof/>
            <w:rtl/>
          </w:rPr>
          <w:t>החוזה</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Toc329090485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7</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86" w:history="1">
        <w:r w:rsidR="00BD57AA" w:rsidRPr="00E832F8">
          <w:rPr>
            <w:rStyle w:val="Hyperlink"/>
            <w:rFonts w:hint="eastAsia"/>
            <w:noProof/>
            <w:rtl/>
          </w:rPr>
          <w:t>כד</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הפרת</w:t>
        </w:r>
        <w:r w:rsidR="00BD57AA" w:rsidRPr="00E832F8">
          <w:rPr>
            <w:rStyle w:val="Hyperlink"/>
            <w:noProof/>
            <w:rtl/>
          </w:rPr>
          <w:t>/</w:t>
        </w:r>
        <w:r w:rsidR="00BD57AA" w:rsidRPr="00E832F8">
          <w:rPr>
            <w:rStyle w:val="Hyperlink"/>
            <w:rFonts w:hint="eastAsia"/>
            <w:noProof/>
            <w:rtl/>
          </w:rPr>
          <w:t>ביטול</w:t>
        </w:r>
        <w:r w:rsidR="00BD57AA" w:rsidRPr="00E832F8">
          <w:rPr>
            <w:rStyle w:val="Hyperlink"/>
            <w:noProof/>
            <w:rtl/>
          </w:rPr>
          <w:t xml:space="preserve"> </w:t>
        </w:r>
        <w:r w:rsidR="00BD57AA" w:rsidRPr="00E832F8">
          <w:rPr>
            <w:rStyle w:val="Hyperlink"/>
            <w:rFonts w:hint="eastAsia"/>
            <w:noProof/>
            <w:rtl/>
          </w:rPr>
          <w:t>החוזה</w:t>
        </w:r>
        <w:r w:rsidR="00BD57AA" w:rsidRPr="00E832F8">
          <w:rPr>
            <w:rStyle w:val="Hyperlink"/>
            <w:noProof/>
            <w:rtl/>
          </w:rPr>
          <w:t xml:space="preserve"> </w:t>
        </w:r>
        <w:r w:rsidR="00BD57AA" w:rsidRPr="00E832F8">
          <w:rPr>
            <w:rStyle w:val="Hyperlink"/>
            <w:rFonts w:hint="eastAsia"/>
            <w:noProof/>
            <w:rtl/>
          </w:rPr>
          <w:t>ותרופות</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Toc329090486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8</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87" w:history="1">
        <w:r w:rsidR="00BD57AA" w:rsidRPr="00E832F8">
          <w:rPr>
            <w:rStyle w:val="Hyperlink"/>
            <w:rFonts w:hint="eastAsia"/>
            <w:noProof/>
            <w:rtl/>
          </w:rPr>
          <w:t>כה</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העברה</w:t>
        </w:r>
        <w:r w:rsidR="00BD57AA" w:rsidRPr="00E832F8">
          <w:rPr>
            <w:rStyle w:val="Hyperlink"/>
            <w:noProof/>
            <w:rtl/>
          </w:rPr>
          <w:t xml:space="preserve"> </w:t>
        </w:r>
        <w:r w:rsidR="00BD57AA" w:rsidRPr="00E832F8">
          <w:rPr>
            <w:rStyle w:val="Hyperlink"/>
            <w:rFonts w:hint="eastAsia"/>
            <w:noProof/>
            <w:rtl/>
          </w:rPr>
          <w:t>לקבלני</w:t>
        </w:r>
        <w:r w:rsidR="00BD57AA" w:rsidRPr="00E832F8">
          <w:rPr>
            <w:rStyle w:val="Hyperlink"/>
            <w:noProof/>
            <w:rtl/>
          </w:rPr>
          <w:t xml:space="preserve"> </w:t>
        </w:r>
        <w:r w:rsidR="00BD57AA" w:rsidRPr="00E832F8">
          <w:rPr>
            <w:rStyle w:val="Hyperlink"/>
            <w:rFonts w:hint="eastAsia"/>
            <w:noProof/>
            <w:rtl/>
          </w:rPr>
          <w:t>משנה</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Toc329090487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8</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88" w:history="1">
        <w:r w:rsidR="00BD57AA" w:rsidRPr="00E832F8">
          <w:rPr>
            <w:rStyle w:val="Hyperlink"/>
            <w:rFonts w:hint="eastAsia"/>
            <w:noProof/>
            <w:rtl/>
          </w:rPr>
          <w:t>כו</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חילוקי</w:t>
        </w:r>
        <w:r w:rsidR="00BD57AA" w:rsidRPr="00E832F8">
          <w:rPr>
            <w:rStyle w:val="Hyperlink"/>
            <w:noProof/>
            <w:rtl/>
          </w:rPr>
          <w:t xml:space="preserve"> </w:t>
        </w:r>
        <w:r w:rsidR="00BD57AA" w:rsidRPr="00E832F8">
          <w:rPr>
            <w:rStyle w:val="Hyperlink"/>
            <w:rFonts w:hint="eastAsia"/>
            <w:noProof/>
            <w:rtl/>
          </w:rPr>
          <w:t>דעות</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Toc329090488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9</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89" w:history="1">
        <w:r w:rsidR="00BD57AA" w:rsidRPr="00E832F8">
          <w:rPr>
            <w:rStyle w:val="Hyperlink"/>
            <w:rFonts w:hint="eastAsia"/>
            <w:noProof/>
            <w:rtl/>
          </w:rPr>
          <w:t>כז</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הצטרפות</w:t>
        </w:r>
        <w:r w:rsidR="00BD57AA" w:rsidRPr="00E832F8">
          <w:rPr>
            <w:rStyle w:val="Hyperlink"/>
            <w:noProof/>
            <w:rtl/>
          </w:rPr>
          <w:t xml:space="preserve"> </w:t>
        </w:r>
        <w:r w:rsidR="00BD57AA" w:rsidRPr="00E832F8">
          <w:rPr>
            <w:rStyle w:val="Hyperlink"/>
            <w:rFonts w:hint="eastAsia"/>
            <w:noProof/>
            <w:rtl/>
          </w:rPr>
          <w:t>גורמים</w:t>
        </w:r>
        <w:r w:rsidR="00BD57AA" w:rsidRPr="00E832F8">
          <w:rPr>
            <w:rStyle w:val="Hyperlink"/>
            <w:noProof/>
            <w:rtl/>
          </w:rPr>
          <w:t xml:space="preserve"> </w:t>
        </w:r>
        <w:r w:rsidR="00BD57AA" w:rsidRPr="00E832F8">
          <w:rPr>
            <w:rStyle w:val="Hyperlink"/>
            <w:rFonts w:hint="eastAsia"/>
            <w:noProof/>
            <w:rtl/>
          </w:rPr>
          <w:t>נוספים</w:t>
        </w:r>
        <w:r w:rsidR="00BD57AA" w:rsidRPr="00E832F8">
          <w:rPr>
            <w:rStyle w:val="Hyperlink"/>
            <w:noProof/>
            <w:rtl/>
          </w:rPr>
          <w:t xml:space="preserve"> </w:t>
        </w:r>
        <w:r w:rsidR="00BD57AA" w:rsidRPr="00E832F8">
          <w:rPr>
            <w:rStyle w:val="Hyperlink"/>
            <w:rFonts w:hint="eastAsia"/>
            <w:noProof/>
            <w:rtl/>
          </w:rPr>
          <w:t>להסכם</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Toc329090489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9</w:t>
        </w:r>
        <w:r w:rsidR="00BD57AA">
          <w:rPr>
            <w:rStyle w:val="Hyperlink"/>
            <w:noProof/>
            <w:rtl/>
          </w:rPr>
          <w:fldChar w:fldCharType="end"/>
        </w:r>
      </w:hyperlink>
    </w:p>
    <w:p w:rsidR="00BD57AA" w:rsidRDefault="000D629B" w:rsidP="00A161E0">
      <w:pPr>
        <w:pStyle w:val="TOC1"/>
        <w:rPr>
          <w:rFonts w:asciiTheme="minorHAnsi" w:eastAsiaTheme="minorEastAsia" w:hAnsiTheme="minorHAnsi" w:cstheme="minorBidi"/>
          <w:noProof/>
          <w:szCs w:val="22"/>
          <w:rtl/>
        </w:rPr>
      </w:pPr>
      <w:hyperlink w:anchor="_Toc329090490" w:history="1">
        <w:r w:rsidR="00BD57AA" w:rsidRPr="00E832F8">
          <w:rPr>
            <w:rStyle w:val="Hyperlink"/>
            <w:rFonts w:hint="eastAsia"/>
            <w:noProof/>
            <w:rtl/>
          </w:rPr>
          <w:t>כח</w:t>
        </w:r>
        <w:r w:rsidR="00BD57AA" w:rsidRPr="00E832F8">
          <w:rPr>
            <w:rStyle w:val="Hyperlink"/>
            <w:noProof/>
            <w:rtl/>
          </w:rPr>
          <w:t>.</w:t>
        </w:r>
        <w:r w:rsidR="00BD57AA">
          <w:rPr>
            <w:rFonts w:asciiTheme="minorHAnsi" w:eastAsiaTheme="minorEastAsia" w:hAnsiTheme="minorHAnsi" w:cstheme="minorBidi"/>
            <w:noProof/>
            <w:szCs w:val="22"/>
            <w:rtl/>
          </w:rPr>
          <w:tab/>
        </w:r>
        <w:r w:rsidR="00BD57AA" w:rsidRPr="00E832F8">
          <w:rPr>
            <w:rStyle w:val="Hyperlink"/>
            <w:rFonts w:hint="eastAsia"/>
            <w:noProof/>
            <w:rtl/>
          </w:rPr>
          <w:t>כללי</w:t>
        </w:r>
        <w:r w:rsidR="00BD57AA">
          <w:rPr>
            <w:noProof/>
            <w:webHidden/>
            <w:rtl/>
          </w:rPr>
          <w:tab/>
        </w:r>
        <w:r w:rsidR="00BD57AA">
          <w:rPr>
            <w:rStyle w:val="Hyperlink"/>
            <w:noProof/>
            <w:rtl/>
          </w:rPr>
          <w:fldChar w:fldCharType="begin"/>
        </w:r>
        <w:r w:rsidR="00BD57AA">
          <w:rPr>
            <w:noProof/>
            <w:webHidden/>
            <w:rtl/>
          </w:rPr>
          <w:instrText xml:space="preserve"> </w:instrText>
        </w:r>
        <w:r w:rsidR="00BD57AA">
          <w:rPr>
            <w:noProof/>
            <w:webHidden/>
          </w:rPr>
          <w:instrText>PAGEREF</w:instrText>
        </w:r>
        <w:r w:rsidR="00BD57AA">
          <w:rPr>
            <w:noProof/>
            <w:webHidden/>
            <w:rtl/>
          </w:rPr>
          <w:instrText xml:space="preserve"> _</w:instrText>
        </w:r>
        <w:r w:rsidR="00BD57AA">
          <w:rPr>
            <w:noProof/>
            <w:webHidden/>
          </w:rPr>
          <w:instrText>Toc329090490 \h</w:instrText>
        </w:r>
        <w:r w:rsidR="00BD57AA">
          <w:rPr>
            <w:noProof/>
            <w:webHidden/>
            <w:rtl/>
          </w:rPr>
          <w:instrText xml:space="preserve"> </w:instrText>
        </w:r>
        <w:r w:rsidR="00BD57AA">
          <w:rPr>
            <w:rStyle w:val="Hyperlink"/>
            <w:noProof/>
            <w:rtl/>
          </w:rPr>
        </w:r>
        <w:r w:rsidR="00BD57AA">
          <w:rPr>
            <w:rStyle w:val="Hyperlink"/>
            <w:noProof/>
            <w:rtl/>
          </w:rPr>
          <w:fldChar w:fldCharType="separate"/>
        </w:r>
        <w:r w:rsidR="00A161E0">
          <w:rPr>
            <w:noProof/>
            <w:webHidden/>
            <w:rtl/>
          </w:rPr>
          <w:t>9</w:t>
        </w:r>
        <w:r w:rsidR="00BD57AA">
          <w:rPr>
            <w:rStyle w:val="Hyperlink"/>
            <w:noProof/>
            <w:rtl/>
          </w:rPr>
          <w:fldChar w:fldCharType="end"/>
        </w:r>
      </w:hyperlink>
    </w:p>
    <w:p w:rsidR="000E7A27" w:rsidRDefault="00BD57AA" w:rsidP="00A161E0">
      <w:pPr>
        <w:pStyle w:val="TOC1"/>
        <w:rPr>
          <w:rtl/>
          <w:lang w:eastAsia="en-US"/>
        </w:rPr>
      </w:pPr>
      <w:r>
        <w:rPr>
          <w:rtl/>
          <w:lang w:eastAsia="en-US"/>
        </w:rPr>
        <w:fldChar w:fldCharType="end"/>
      </w:r>
    </w:p>
    <w:p w:rsidR="000E7A27" w:rsidRDefault="000E7A27" w:rsidP="00A161E0">
      <w:pPr>
        <w:pStyle w:val="1"/>
        <w:pageBreakBefore/>
        <w:rPr>
          <w:rtl/>
        </w:rPr>
      </w:pPr>
      <w:bookmarkStart w:id="0" w:name="_Toc372021971"/>
      <w:bookmarkStart w:id="1" w:name="_Toc18044635"/>
      <w:bookmarkStart w:id="2" w:name="_Toc329090463"/>
      <w:r>
        <w:rPr>
          <w:rtl/>
        </w:rPr>
        <w:lastRenderedPageBreak/>
        <w:t>א.</w:t>
      </w:r>
      <w:r>
        <w:rPr>
          <w:rtl/>
        </w:rPr>
        <w:tab/>
        <w:t>מבוא</w:t>
      </w:r>
      <w:bookmarkEnd w:id="0"/>
      <w:bookmarkEnd w:id="1"/>
      <w:bookmarkEnd w:id="2"/>
    </w:p>
    <w:p w:rsidR="000E7A27" w:rsidRDefault="000E7A27" w:rsidP="00A161E0">
      <w:pPr>
        <w:pStyle w:val="BulletList2"/>
        <w:rPr>
          <w:rtl/>
        </w:rPr>
      </w:pPr>
      <w:r>
        <w:rPr>
          <w:rtl/>
        </w:rPr>
        <w:t>היועץ הוא בעל הידע והניסיון הדרושים לצורך אפיון ותכנון מערכות תוכנה ושילובן בחומרה ובתוכנה בסיסית ויישומית, אשר בדעת הלקוח להקימן על פי נוהל מפת</w:t>
      </w:r>
      <w:r>
        <w:rPr>
          <w:rFonts w:hint="cs"/>
          <w:rtl/>
        </w:rPr>
        <w:t>"</w:t>
      </w:r>
      <w:r>
        <w:rPr>
          <w:rtl/>
        </w:rPr>
        <w:t>ח עדכני,</w:t>
      </w:r>
    </w:p>
    <w:p w:rsidR="000E7A27" w:rsidRDefault="000E7A27" w:rsidP="00A161E0">
      <w:pPr>
        <w:pStyle w:val="BulletList2"/>
        <w:rPr>
          <w:rtl/>
        </w:rPr>
      </w:pPr>
      <w:r>
        <w:rPr>
          <w:rtl/>
        </w:rPr>
        <w:t>הלקוח מעוניין להקים מערכת ענ"א כמפורט במסמך הייזום המצ"ב כנספח ג.1 להסכם זה (להלן: "המערכת"),</w:t>
      </w:r>
    </w:p>
    <w:p w:rsidR="000E7A27" w:rsidRDefault="000E7A27" w:rsidP="00A161E0">
      <w:pPr>
        <w:pStyle w:val="BulletList2"/>
        <w:rPr>
          <w:rtl/>
        </w:rPr>
      </w:pPr>
      <w:r>
        <w:rPr>
          <w:rtl/>
        </w:rPr>
        <w:t>היועץ הגיש הצעה ללקוח לאפיון המערכת כמוגדר בנוהל מפת"ח בפרק האפיון</w:t>
      </w:r>
      <w:r>
        <w:rPr>
          <w:rFonts w:hint="cs"/>
          <w:rtl/>
        </w:rPr>
        <w:t>,</w:t>
      </w:r>
    </w:p>
    <w:p w:rsidR="000E7A27" w:rsidRDefault="000E7A27" w:rsidP="00A161E0">
      <w:pPr>
        <w:pStyle w:val="BulletList2"/>
      </w:pPr>
      <w:r>
        <w:rPr>
          <w:rtl/>
        </w:rPr>
        <w:t>הלקוח מעוניין לקבל מסמך אפיון לפי נוהל מפת"ח עדכני</w:t>
      </w:r>
      <w:r>
        <w:rPr>
          <w:rFonts w:hint="cs"/>
          <w:rtl/>
        </w:rPr>
        <w:t>.</w:t>
      </w:r>
    </w:p>
    <w:p w:rsidR="000E7A27" w:rsidRDefault="000E7A27" w:rsidP="00A161E0">
      <w:pPr>
        <w:pStyle w:val="1"/>
        <w:rPr>
          <w:rtl/>
        </w:rPr>
      </w:pPr>
      <w:bookmarkStart w:id="3" w:name="_Toc372021972"/>
      <w:bookmarkStart w:id="4" w:name="_Toc18044636"/>
      <w:bookmarkStart w:id="5" w:name="_Toc329090464"/>
      <w:r>
        <w:rPr>
          <w:rtl/>
        </w:rPr>
        <w:t>ב.</w:t>
      </w:r>
      <w:r>
        <w:rPr>
          <w:rtl/>
        </w:rPr>
        <w:tab/>
        <w:t>הגדרות</w:t>
      </w:r>
      <w:bookmarkEnd w:id="3"/>
      <w:bookmarkEnd w:id="4"/>
      <w:bookmarkEnd w:id="5"/>
    </w:p>
    <w:p w:rsidR="000E7A27" w:rsidRDefault="000E7A27" w:rsidP="00A161E0">
      <w:pPr>
        <w:pStyle w:val="NumberList2"/>
        <w:rPr>
          <w:rtl/>
        </w:rPr>
      </w:pPr>
      <w:r>
        <w:rPr>
          <w:rtl/>
        </w:rPr>
        <w:t>"היועץ" - כמפורט במבוא להסכם זה.</w:t>
      </w:r>
    </w:p>
    <w:p w:rsidR="000E7A27" w:rsidRDefault="000E7A27" w:rsidP="00A161E0">
      <w:pPr>
        <w:pStyle w:val="NumberList2"/>
        <w:rPr>
          <w:rtl/>
        </w:rPr>
      </w:pPr>
      <w:r>
        <w:rPr>
          <w:rtl/>
        </w:rPr>
        <w:t>"הלקוח" - כמפורט במבוא להסכם זה.</w:t>
      </w:r>
    </w:p>
    <w:p w:rsidR="000E7A27" w:rsidRDefault="000E7A27" w:rsidP="00A161E0">
      <w:pPr>
        <w:pStyle w:val="NumberList2"/>
        <w:rPr>
          <w:rtl/>
        </w:rPr>
      </w:pPr>
      <w:r>
        <w:rPr>
          <w:rtl/>
        </w:rPr>
        <w:t>"שירותי יעוץ" - השירותים שיספק היועץ על פי חוזה זה.</w:t>
      </w:r>
    </w:p>
    <w:p w:rsidR="000E7A27" w:rsidRDefault="000E7A27" w:rsidP="00A161E0">
      <w:pPr>
        <w:pStyle w:val="NumberList2"/>
        <w:rPr>
          <w:rtl/>
        </w:rPr>
      </w:pPr>
      <w:r>
        <w:rPr>
          <w:rtl/>
        </w:rPr>
        <w:t>"הפרויקט" - אפיון מערכת ענ"א (מערכת מידע ו/או תשתית) הדרושה ללקוח לפי מסמך היזום.</w:t>
      </w:r>
    </w:p>
    <w:p w:rsidR="000E7A27" w:rsidRDefault="000E7A27" w:rsidP="00A161E0">
      <w:pPr>
        <w:pStyle w:val="NumberList2"/>
        <w:rPr>
          <w:rtl/>
        </w:rPr>
      </w:pPr>
      <w:r>
        <w:rPr>
          <w:rtl/>
        </w:rPr>
        <w:t>"ספק" - ספק חומרה ו/או תוכנה ו/או כל מי שיתקשרו עמו בכוונה לרכוש, לעצב ולבנות את המערכת המאופיינת בחוזה זה.</w:t>
      </w:r>
    </w:p>
    <w:p w:rsidR="000E7A27" w:rsidRDefault="000E7A27" w:rsidP="00A161E0">
      <w:pPr>
        <w:pStyle w:val="NumberList2"/>
        <w:rPr>
          <w:rtl/>
        </w:rPr>
      </w:pPr>
      <w:r>
        <w:rPr>
          <w:rtl/>
        </w:rPr>
        <w:t xml:space="preserve">"נוהל מפת"ח" - נוהל </w:t>
      </w:r>
      <w:r>
        <w:rPr>
          <w:rFonts w:hint="cs"/>
          <w:rtl/>
        </w:rPr>
        <w:t xml:space="preserve">מסגרת </w:t>
      </w:r>
      <w:r>
        <w:rPr>
          <w:rtl/>
        </w:rPr>
        <w:t xml:space="preserve">לפיתוח </w:t>
      </w:r>
      <w:r>
        <w:rPr>
          <w:rFonts w:hint="cs"/>
          <w:rtl/>
        </w:rPr>
        <w:t xml:space="preserve">ותחזוקה של </w:t>
      </w:r>
      <w:r>
        <w:rPr>
          <w:rtl/>
        </w:rPr>
        <w:t>מערכות ענ"א</w:t>
      </w:r>
      <w:r>
        <w:rPr>
          <w:rFonts w:hint="cs"/>
          <w:rtl/>
        </w:rPr>
        <w:t>.</w:t>
      </w:r>
    </w:p>
    <w:p w:rsidR="000E7A27" w:rsidRDefault="000E7A27" w:rsidP="00A161E0">
      <w:pPr>
        <w:pStyle w:val="NumberList2"/>
      </w:pPr>
      <w:r>
        <w:rPr>
          <w:rtl/>
        </w:rPr>
        <w:t>"המערכת" - כמפורט במסמך הייזום המצ"ב כנספח ג.1. להסכם זה.</w:t>
      </w:r>
    </w:p>
    <w:p w:rsidR="000E7A27" w:rsidRDefault="000E7A27" w:rsidP="00A161E0">
      <w:pPr>
        <w:pStyle w:val="1"/>
        <w:rPr>
          <w:rtl/>
        </w:rPr>
      </w:pPr>
      <w:bookmarkStart w:id="6" w:name="_Toc372021973"/>
      <w:bookmarkStart w:id="7" w:name="_Toc18044637"/>
      <w:bookmarkStart w:id="8" w:name="_Toc329090465"/>
      <w:r>
        <w:rPr>
          <w:rtl/>
        </w:rPr>
        <w:t>ג.</w:t>
      </w:r>
      <w:r>
        <w:rPr>
          <w:rtl/>
        </w:rPr>
        <w:tab/>
        <w:t>רשימת נספחים</w:t>
      </w:r>
      <w:bookmarkEnd w:id="6"/>
      <w:bookmarkEnd w:id="7"/>
      <w:bookmarkEnd w:id="8"/>
    </w:p>
    <w:p w:rsidR="000E7A27" w:rsidRDefault="000E7A27" w:rsidP="00A161E0">
      <w:pPr>
        <w:pStyle w:val="Para2"/>
        <w:rPr>
          <w:rtl/>
        </w:rPr>
      </w:pPr>
      <w:r>
        <w:rPr>
          <w:rtl/>
        </w:rPr>
        <w:t>ג.1</w:t>
      </w:r>
      <w:r>
        <w:rPr>
          <w:rFonts w:hint="cs"/>
          <w:rtl/>
        </w:rPr>
        <w:t xml:space="preserve"> </w:t>
      </w:r>
      <w:r>
        <w:rPr>
          <w:rtl/>
        </w:rPr>
        <w:t>מסמך ייזום</w:t>
      </w:r>
    </w:p>
    <w:p w:rsidR="000E7A27" w:rsidRDefault="000E7A27" w:rsidP="00A161E0">
      <w:pPr>
        <w:pStyle w:val="Para2"/>
        <w:rPr>
          <w:rtl/>
        </w:rPr>
      </w:pPr>
      <w:r>
        <w:rPr>
          <w:rtl/>
        </w:rPr>
        <w:t>ג.2</w:t>
      </w:r>
      <w:r>
        <w:rPr>
          <w:rFonts w:hint="cs"/>
          <w:rtl/>
        </w:rPr>
        <w:t xml:space="preserve"> </w:t>
      </w:r>
      <w:r>
        <w:rPr>
          <w:rtl/>
        </w:rPr>
        <w:t>תכנית עבודה סופית</w:t>
      </w:r>
    </w:p>
    <w:p w:rsidR="000E7A27" w:rsidRDefault="000E7A27" w:rsidP="00A161E0">
      <w:pPr>
        <w:pStyle w:val="Para2"/>
        <w:rPr>
          <w:rtl/>
        </w:rPr>
      </w:pPr>
      <w:r>
        <w:rPr>
          <w:rtl/>
        </w:rPr>
        <w:t>ג.3</w:t>
      </w:r>
      <w:r>
        <w:rPr>
          <w:rFonts w:hint="cs"/>
          <w:rtl/>
        </w:rPr>
        <w:t xml:space="preserve"> </w:t>
      </w:r>
      <w:r>
        <w:rPr>
          <w:rtl/>
        </w:rPr>
        <w:t>הצעת היועץ לאפיון</w:t>
      </w:r>
    </w:p>
    <w:p w:rsidR="000E7A27" w:rsidRDefault="000E7A27" w:rsidP="00A161E0">
      <w:pPr>
        <w:pStyle w:val="Para2"/>
        <w:rPr>
          <w:rtl/>
        </w:rPr>
      </w:pPr>
      <w:r>
        <w:rPr>
          <w:rtl/>
        </w:rPr>
        <w:t>ג.4</w:t>
      </w:r>
      <w:r>
        <w:rPr>
          <w:rFonts w:hint="cs"/>
          <w:rtl/>
        </w:rPr>
        <w:t xml:space="preserve"> </w:t>
      </w:r>
      <w:r>
        <w:rPr>
          <w:rtl/>
        </w:rPr>
        <w:t>הצהרת סודיות</w:t>
      </w:r>
    </w:p>
    <w:p w:rsidR="000E7A27" w:rsidRDefault="000E7A27" w:rsidP="00A161E0">
      <w:pPr>
        <w:pStyle w:val="Para2"/>
        <w:rPr>
          <w:rtl/>
        </w:rPr>
      </w:pPr>
      <w:r>
        <w:rPr>
          <w:rtl/>
        </w:rPr>
        <w:t>ג.5</w:t>
      </w:r>
      <w:r>
        <w:rPr>
          <w:rFonts w:hint="cs"/>
          <w:rtl/>
        </w:rPr>
        <w:t xml:space="preserve"> </w:t>
      </w:r>
      <w:r>
        <w:rPr>
          <w:rtl/>
        </w:rPr>
        <w:t xml:space="preserve">נספח תמורה </w:t>
      </w:r>
    </w:p>
    <w:p w:rsidR="000E7A27" w:rsidRDefault="000E7A27" w:rsidP="00A161E0">
      <w:pPr>
        <w:pStyle w:val="1"/>
        <w:rPr>
          <w:rtl/>
        </w:rPr>
      </w:pPr>
      <w:bookmarkStart w:id="9" w:name="_Toc372021974"/>
      <w:bookmarkStart w:id="10" w:name="_Toc18044638"/>
      <w:bookmarkStart w:id="11" w:name="_Toc329090466"/>
      <w:r>
        <w:rPr>
          <w:rtl/>
        </w:rPr>
        <w:t>ד.</w:t>
      </w:r>
      <w:r>
        <w:rPr>
          <w:rtl/>
        </w:rPr>
        <w:tab/>
        <w:t>הצהרות היועץ</w:t>
      </w:r>
      <w:bookmarkEnd w:id="9"/>
      <w:bookmarkEnd w:id="10"/>
      <w:bookmarkEnd w:id="11"/>
    </w:p>
    <w:p w:rsidR="000E7A27" w:rsidRDefault="000E7A27" w:rsidP="00A161E0">
      <w:pPr>
        <w:pStyle w:val="NumberList2"/>
        <w:numPr>
          <w:ilvl w:val="0"/>
          <w:numId w:val="23"/>
        </w:numPr>
        <w:rPr>
          <w:rtl/>
        </w:rPr>
      </w:pPr>
      <w:r>
        <w:rPr>
          <w:rtl/>
        </w:rPr>
        <w:t>היועץ מצהיר כי הוא עומד בקריטריונים כפי שנדרשו במפרט לייעוץ זה.</w:t>
      </w:r>
    </w:p>
    <w:p w:rsidR="000E7A27" w:rsidRDefault="000E7A27" w:rsidP="00A161E0">
      <w:pPr>
        <w:pStyle w:val="NumberList2"/>
        <w:rPr>
          <w:rtl/>
        </w:rPr>
      </w:pPr>
      <w:r>
        <w:rPr>
          <w:rtl/>
        </w:rPr>
        <w:t>היועץ מכיר את נוהל מפת"ח ומיומן לעבוד על פיו,</w:t>
      </w:r>
    </w:p>
    <w:p w:rsidR="000E7A27" w:rsidRDefault="000E7A27" w:rsidP="00A161E0">
      <w:pPr>
        <w:pStyle w:val="NumberList2"/>
        <w:rPr>
          <w:rtl/>
        </w:rPr>
      </w:pPr>
      <w:r>
        <w:rPr>
          <w:rtl/>
        </w:rPr>
        <w:t>היועץ הבין את צרכי הלקוח ודרישותיו. ברשותו הידע והאמצעים האחרים הדרושים על מנת לאפשר לו לבצע את העבודות בהתאם לדרישות הלקוח, וימשיכו להיות ברשותו עד מילוי מלא של דרישות הלקוח כאמור.</w:t>
      </w:r>
    </w:p>
    <w:p w:rsidR="000E7A27" w:rsidRDefault="000E7A27" w:rsidP="00A161E0">
      <w:pPr>
        <w:pStyle w:val="1"/>
        <w:rPr>
          <w:rtl/>
        </w:rPr>
      </w:pPr>
      <w:bookmarkStart w:id="12" w:name="_Toc372021975"/>
      <w:bookmarkStart w:id="13" w:name="_Toc18044639"/>
      <w:bookmarkStart w:id="14" w:name="_Toc329090467"/>
      <w:r>
        <w:rPr>
          <w:rtl/>
        </w:rPr>
        <w:t>ה.</w:t>
      </w:r>
      <w:r>
        <w:rPr>
          <w:rtl/>
        </w:rPr>
        <w:tab/>
        <w:t>התחייבויות היועץ</w:t>
      </w:r>
      <w:bookmarkEnd w:id="12"/>
      <w:bookmarkEnd w:id="13"/>
      <w:bookmarkEnd w:id="14"/>
    </w:p>
    <w:p w:rsidR="000E7A27" w:rsidRDefault="000E7A27" w:rsidP="00A161E0">
      <w:pPr>
        <w:pStyle w:val="NumberList2"/>
        <w:numPr>
          <w:ilvl w:val="0"/>
          <w:numId w:val="24"/>
        </w:numPr>
        <w:rPr>
          <w:rtl/>
        </w:rPr>
      </w:pPr>
      <w:r>
        <w:rPr>
          <w:rtl/>
        </w:rPr>
        <w:t>לבצע את האפיון על בסיס מסמכי הייזום וכן על בסיס כל מסמך או מידע נוספים, הכול לפי הנחית הלקוח.</w:t>
      </w:r>
    </w:p>
    <w:p w:rsidR="000E7A27" w:rsidRDefault="000E7A27" w:rsidP="00A161E0">
      <w:pPr>
        <w:pStyle w:val="ListContinue2"/>
        <w:rPr>
          <w:rtl/>
        </w:rPr>
      </w:pPr>
      <w:r>
        <w:rPr>
          <w:rtl/>
        </w:rPr>
        <w:t>במידה שנדרש, לבנות אב טיפוס המשקף את הדרישות הפונקציונליות של המערכת ומסייע בעיצוב המערכת ובנייתה בהמשך.</w:t>
      </w:r>
    </w:p>
    <w:p w:rsidR="000E7A27" w:rsidRDefault="000E7A27" w:rsidP="00A161E0">
      <w:pPr>
        <w:pStyle w:val="NumberList2"/>
        <w:rPr>
          <w:rtl/>
        </w:rPr>
      </w:pPr>
      <w:r>
        <w:rPr>
          <w:rtl/>
        </w:rPr>
        <w:t>לבחון את המערכות הנוספות הקיימות אצל הלקוח ואצל הגורמים הרלוונטיים איתם הוא עובד, על מנת לזהות את השינויים שיש להכניס בהן על מנת שיפעלו בתיאום עם המערכת, ו/או על מנת לאפיין את המערכת באופן שיאפשר עבודה מתואמת בינה לבין מערכות אלה.</w:t>
      </w:r>
    </w:p>
    <w:p w:rsidR="000E7A27" w:rsidRDefault="000E7A27" w:rsidP="00A161E0">
      <w:pPr>
        <w:pStyle w:val="NumberList2"/>
        <w:rPr>
          <w:rtl/>
        </w:rPr>
      </w:pPr>
      <w:r>
        <w:rPr>
          <w:rtl/>
        </w:rPr>
        <w:lastRenderedPageBreak/>
        <w:t>לכתוב את מסמך האפיון עפ"י סרגל מפת"ח (להלן - "האפיון"), אשר יבטא את דרישות הלקוח, וישמש בסיס הולם לפיתוח המערכת. מסמך האפיון יהיה ברמה מקצועית המאפשרת יציאה למכרז וקבלת הצעות פיתוח במחיר קבוע.</w:t>
      </w:r>
    </w:p>
    <w:p w:rsidR="000E7A27" w:rsidRDefault="000E7A27" w:rsidP="00A161E0">
      <w:pPr>
        <w:pStyle w:val="NumberList2"/>
        <w:rPr>
          <w:rtl/>
        </w:rPr>
      </w:pPr>
      <w:r>
        <w:rPr>
          <w:rtl/>
        </w:rPr>
        <w:t>לסווג את היקף המערכת הנדרשת ע"פ הקריטריונים של נוהל מפת"ח (ג1, ג2, ג3), לאמוד את עלותה ולבצע חקר ישימות.</w:t>
      </w:r>
    </w:p>
    <w:p w:rsidR="000E7A27" w:rsidRDefault="000E7A27" w:rsidP="00A161E0">
      <w:pPr>
        <w:pStyle w:val="NumberList2"/>
        <w:rPr>
          <w:rtl/>
        </w:rPr>
      </w:pPr>
      <w:r>
        <w:rPr>
          <w:rtl/>
        </w:rPr>
        <w:t>להציג בפני הלקוח מספר חלופות אפשריות לפתרון, ואם קיימת חלופה אחת בלבד - לציין הסיבות לקיומה של חלופה אחת בלבד. האמור לעיל יתועד ב</w:t>
      </w:r>
      <w:r w:rsidR="00C34C3A">
        <w:rPr>
          <w:rtl/>
        </w:rPr>
        <w:t>מסמך</w:t>
      </w:r>
      <w:r>
        <w:rPr>
          <w:rtl/>
        </w:rPr>
        <w:t xml:space="preserve"> האפיון בסעיפים המתאימים.</w:t>
      </w:r>
    </w:p>
    <w:p w:rsidR="000E7A27" w:rsidRDefault="000E7A27" w:rsidP="00A161E0">
      <w:pPr>
        <w:pStyle w:val="NumberList2"/>
        <w:rPr>
          <w:rtl/>
        </w:rPr>
      </w:pPr>
      <w:r>
        <w:rPr>
          <w:rtl/>
        </w:rPr>
        <w:t>להשקיע את מיטב מאמציו, מיומנותו ומקצועיותו במהלך העבודה מול הלקוח ועבורו.</w:t>
      </w:r>
    </w:p>
    <w:p w:rsidR="000E7A27" w:rsidRDefault="000E7A27" w:rsidP="00A161E0">
      <w:pPr>
        <w:pStyle w:val="NumberList2"/>
        <w:rPr>
          <w:rtl/>
        </w:rPr>
      </w:pPr>
      <w:r>
        <w:rPr>
          <w:rtl/>
        </w:rPr>
        <w:t>לייעץ באופן עצמאי ובלתי תלוי, לפעול בהתאם לכללי האתיקה המפורטים להלן:</w:t>
      </w:r>
    </w:p>
    <w:p w:rsidR="000E7A27" w:rsidRDefault="000E7A27" w:rsidP="00A161E0">
      <w:pPr>
        <w:pStyle w:val="BulletList3"/>
        <w:rPr>
          <w:rtl/>
        </w:rPr>
      </w:pPr>
      <w:r>
        <w:rPr>
          <w:rtl/>
        </w:rPr>
        <w:t>היועץ לא יתן כל המלצה או יביע דעה אלא אם ההמלצה ו/או הדעה היא דעה עצמאית של היועץ ונובעת משיקולים מקצועיים טהורים.</w:t>
      </w:r>
    </w:p>
    <w:p w:rsidR="000E7A27" w:rsidRDefault="000E7A27" w:rsidP="00A161E0">
      <w:pPr>
        <w:pStyle w:val="BulletList3"/>
        <w:rPr>
          <w:rtl/>
        </w:rPr>
      </w:pPr>
      <w:r>
        <w:rPr>
          <w:rtl/>
        </w:rPr>
        <w:t>היועץ לא ייקח על עצמו לבצע משימה אלא אם הוא מוכשר לבצעה מבחינה מקצועית.</w:t>
      </w:r>
    </w:p>
    <w:p w:rsidR="000E7A27" w:rsidRDefault="000E7A27" w:rsidP="00A161E0">
      <w:pPr>
        <w:pStyle w:val="BulletList3"/>
        <w:rPr>
          <w:rtl/>
        </w:rPr>
      </w:pPr>
      <w:r>
        <w:rPr>
          <w:rtl/>
        </w:rPr>
        <w:t>היועץ יבצע את כל התחייבויותיו לפי החוזה ביושר ובאופן בלתי תלוי.</w:t>
      </w:r>
    </w:p>
    <w:p w:rsidR="000E7A27" w:rsidRDefault="000E7A27" w:rsidP="00A161E0">
      <w:pPr>
        <w:pStyle w:val="BulletList3"/>
        <w:rPr>
          <w:rtl/>
        </w:rPr>
      </w:pPr>
      <w:r>
        <w:rPr>
          <w:rtl/>
        </w:rPr>
        <w:t>היועץ לא יגלה כל מידע אשר יגיע אליו במהלך עבודתו אצל הלקוח.</w:t>
      </w:r>
    </w:p>
    <w:p w:rsidR="000E7A27" w:rsidRDefault="000E7A27" w:rsidP="00A161E0">
      <w:pPr>
        <w:pStyle w:val="ListContinue2"/>
        <w:rPr>
          <w:rtl/>
        </w:rPr>
      </w:pPr>
      <w:r>
        <w:rPr>
          <w:rtl/>
        </w:rPr>
        <w:t>מבלי לגרוע מכל האמור לעיל, היועץ מצהיר שאין לו התקשרויות עסקיות עם משתתפים פוטנציאלים כולל בני משפחה, חברות בנות ו/או מסונפות כהגדרתן בפקודת מס הכנסה, במכרז. לאחר ההתקשרות עם ספק המערכת שנבחר, מתחייב היועץ שלא לעבוד עבור ו/או עם הספק שנבחר, לרבות עבור חברות בנות וקבלני משנה של הספק. ההתחייבות לפי סעיף זה תקפה עד לאחר התקנת המערכת והטמעתה.</w:t>
      </w:r>
    </w:p>
    <w:p w:rsidR="000E7A27" w:rsidRDefault="000E7A27" w:rsidP="00A161E0">
      <w:pPr>
        <w:pStyle w:val="ListContinue2"/>
        <w:rPr>
          <w:rtl/>
        </w:rPr>
      </w:pPr>
      <w:r>
        <w:rPr>
          <w:rtl/>
        </w:rPr>
        <w:t>להימנע מכל אינטרס שהוא באחד מהמשתתפים הפוטנציאלים במערכת עד לאחר התקנת המערכת והטמעתה. אינטרס - לרבות אחזקת מניות כבעל עניין כהגדרתו בחוק ניירות ערך, עבודה, כהונה בתפקיד בכיר, סוכן/משווק/מפיץ וכיו"ב.</w:t>
      </w:r>
    </w:p>
    <w:p w:rsidR="000E7A27" w:rsidRDefault="000E7A27" w:rsidP="00A161E0">
      <w:pPr>
        <w:pStyle w:val="NumberList2"/>
        <w:rPr>
          <w:rtl/>
        </w:rPr>
      </w:pPr>
      <w:r>
        <w:rPr>
          <w:rtl/>
        </w:rPr>
        <w:t>לא לפרסם את פרטי חוזה זה ותנאיו, אלא באישור מראש ובכתב מהלקוח.</w:t>
      </w:r>
    </w:p>
    <w:p w:rsidR="000E7A27" w:rsidRDefault="000E7A27" w:rsidP="00A161E0">
      <w:pPr>
        <w:pStyle w:val="NumberList2"/>
        <w:rPr>
          <w:rtl/>
        </w:rPr>
      </w:pPr>
      <w:r>
        <w:rPr>
          <w:rtl/>
        </w:rPr>
        <w:t>לבצע את כל דרישות קצין הביטחון של הלקוח ו/או משרדים וגורמים אחרים בהם נעשתה עבודה כלשהי בביצוע חוזה זה.</w:t>
      </w:r>
    </w:p>
    <w:p w:rsidR="000E7A27" w:rsidRDefault="000E7A27" w:rsidP="00A161E0">
      <w:pPr>
        <w:pStyle w:val="NumberList2"/>
        <w:rPr>
          <w:rtl/>
        </w:rPr>
      </w:pPr>
      <w:r>
        <w:rPr>
          <w:rtl/>
        </w:rPr>
        <w:t>היועץ מתחייב לגרום לכך, שהסודיות כאמור בסעיף כ להסכם זה, תשמר גם על-ידי עובדיו,</w:t>
      </w:r>
      <w:r>
        <w:rPr>
          <w:rFonts w:hint="cs"/>
          <w:rtl/>
        </w:rPr>
        <w:t xml:space="preserve"> </w:t>
      </w:r>
      <w:r>
        <w:rPr>
          <w:rtl/>
        </w:rPr>
        <w:t>מנהליו, סוכניו והמועסקים על ידו, וכל מי שהעבודות כאמור יובאו לידיעתו על ידי היועץ, או באמצעותו, ולהחתים אותם על הצהרת סודיות לפיה יתחייבו לא להעביר, להודיע, למסור או להביא לידיעת כל אדם, כל ידיעה שתגיע אליהם בקשר לחוזה זה, תוך תקופת הביצוע, לפניה או לאחריה.</w:t>
      </w:r>
    </w:p>
    <w:p w:rsidR="000E7A27" w:rsidRDefault="000E7A27" w:rsidP="00A161E0">
      <w:pPr>
        <w:pStyle w:val="NumberList2"/>
        <w:rPr>
          <w:rtl/>
        </w:rPr>
      </w:pPr>
      <w:r>
        <w:rPr>
          <w:rtl/>
        </w:rPr>
        <w:t>לא להעסיק עובד של הלקוח בפרויקט זה, לתקופת הסכם זה וכן 24 חודש לאחר מכן.</w:t>
      </w:r>
    </w:p>
    <w:p w:rsidR="000E7A27" w:rsidRDefault="000E7A27" w:rsidP="00A161E0">
      <w:pPr>
        <w:pStyle w:val="NumberList2"/>
        <w:rPr>
          <w:rtl/>
        </w:rPr>
      </w:pPr>
      <w:r>
        <w:rPr>
          <w:rtl/>
        </w:rPr>
        <w:t>במידה שהיועץ הוא תאגיד, יצוין שמם של העובדים שיעבדו עבור הלקוח. היועץ אינו רשאי להחליף עובדים אלה אלא באישור הלקוח מראש ובכתב, במידה שהעובד המוחלף הוא באותה רמה של העובד הקודם הלקוח לא יהיה רשאי לסרב סירוב שאינו סביר. בכל מקרה החלפת עובד תהיה על חשבון היועץ בלבד.</w:t>
      </w:r>
    </w:p>
    <w:p w:rsidR="000E7A27" w:rsidRDefault="000E7A27" w:rsidP="00A161E0">
      <w:pPr>
        <w:pStyle w:val="NumberList2"/>
        <w:rPr>
          <w:rtl/>
        </w:rPr>
      </w:pPr>
      <w:r>
        <w:rPr>
          <w:rtl/>
        </w:rPr>
        <w:t>מבלי לפגוע בכלליות האמור לעיל, מתחייב היועץ לעשות כל דבר הנדרש והסביר, שמומחה היה עושה לשם השלמת נשוא חוזה זה.</w:t>
      </w:r>
    </w:p>
    <w:p w:rsidR="000E7A27" w:rsidRDefault="000E7A27" w:rsidP="00A161E0">
      <w:pPr>
        <w:pStyle w:val="NumberList2"/>
        <w:rPr>
          <w:rtl/>
        </w:rPr>
      </w:pPr>
      <w:r>
        <w:rPr>
          <w:rtl/>
        </w:rPr>
        <w:t>היועץ מתחייב למסור ללקוח מסמכים, הסברים וכל מידע אחר בקשר לנשוא חוזה זה, בכל עת ובצורה שתידרש לכך.</w:t>
      </w:r>
    </w:p>
    <w:p w:rsidR="000E7A27" w:rsidRDefault="000E7A27" w:rsidP="00A161E0">
      <w:pPr>
        <w:pStyle w:val="NumberList2"/>
        <w:rPr>
          <w:rtl/>
        </w:rPr>
      </w:pPr>
      <w:r>
        <w:rPr>
          <w:rtl/>
        </w:rPr>
        <w:t>היועץ מתחייב להפסיק את עבודתו של כל אדם המועסק על ידו בחוזה זה לפי דרישת הלקוח. דרישה זו יכולה להיות מטעם בטחוני או מכל טעם סביר אחר.</w:t>
      </w:r>
    </w:p>
    <w:p w:rsidR="000E7A27" w:rsidRDefault="000E7A27" w:rsidP="00A161E0">
      <w:pPr>
        <w:pStyle w:val="1"/>
        <w:rPr>
          <w:rtl/>
        </w:rPr>
      </w:pPr>
      <w:bookmarkStart w:id="15" w:name="_Toc372021976"/>
      <w:bookmarkStart w:id="16" w:name="_Toc18044640"/>
      <w:bookmarkStart w:id="17" w:name="_Toc329090468"/>
      <w:r>
        <w:rPr>
          <w:rtl/>
        </w:rPr>
        <w:t>ו.</w:t>
      </w:r>
      <w:r>
        <w:rPr>
          <w:rtl/>
        </w:rPr>
        <w:tab/>
        <w:t>התחייבויות הלקוח</w:t>
      </w:r>
      <w:bookmarkEnd w:id="15"/>
      <w:bookmarkEnd w:id="16"/>
      <w:bookmarkEnd w:id="17"/>
    </w:p>
    <w:p w:rsidR="000E7A27" w:rsidRDefault="000E7A27" w:rsidP="00A161E0">
      <w:pPr>
        <w:pStyle w:val="NumberList2"/>
        <w:numPr>
          <w:ilvl w:val="0"/>
          <w:numId w:val="25"/>
        </w:numPr>
        <w:rPr>
          <w:rtl/>
        </w:rPr>
      </w:pPr>
      <w:r>
        <w:rPr>
          <w:rtl/>
        </w:rPr>
        <w:t>לאפשר ליועץ גישה חופשית למתקניו ולעובדיו, ולהבטיח כי עובדיו ישתפו פעולה.</w:t>
      </w:r>
    </w:p>
    <w:p w:rsidR="000E7A27" w:rsidRDefault="000E7A27" w:rsidP="00A161E0">
      <w:pPr>
        <w:pStyle w:val="NumberList2"/>
        <w:rPr>
          <w:rtl/>
        </w:rPr>
      </w:pPr>
      <w:r>
        <w:rPr>
          <w:rtl/>
        </w:rPr>
        <w:lastRenderedPageBreak/>
        <w:t>לספק ליועץ את כל המידע והמסמכים הדרושים לו לביצוע התחייבויותיו.</w:t>
      </w:r>
    </w:p>
    <w:p w:rsidR="000E7A27" w:rsidRDefault="000E7A27" w:rsidP="00A161E0">
      <w:pPr>
        <w:pStyle w:val="NumberList2"/>
        <w:rPr>
          <w:rtl/>
        </w:rPr>
      </w:pPr>
      <w:r>
        <w:rPr>
          <w:rtl/>
        </w:rPr>
        <w:t>למנות נציג מטעמו אשר ייצג את הלקוח כלפי היועץ ויקשר בין היועץ לבין עובדי הלקוח ויתאם פגישות עבודה וישיבות היגוי בין כל הגורמים הנחוצים.</w:t>
      </w:r>
    </w:p>
    <w:p w:rsidR="000E7A27" w:rsidRDefault="000E7A27" w:rsidP="00A161E0">
      <w:pPr>
        <w:pStyle w:val="NumberList2"/>
        <w:rPr>
          <w:rtl/>
        </w:rPr>
      </w:pPr>
      <w:r>
        <w:rPr>
          <w:rtl/>
        </w:rPr>
        <w:t>בכל האמור לעיל, יפעל הלקוח תוך זמן סביר לביצוע התחייבויות היועץ.</w:t>
      </w:r>
    </w:p>
    <w:p w:rsidR="000E7A27" w:rsidRDefault="000E7A27" w:rsidP="00A161E0">
      <w:pPr>
        <w:pStyle w:val="NumberList2"/>
        <w:rPr>
          <w:rtl/>
        </w:rPr>
      </w:pPr>
      <w:r>
        <w:rPr>
          <w:rtl/>
        </w:rPr>
        <w:t>לשלם ליועץ את התמורה המגיעה לו עפ"י סעיף טז' לחוזה זה.</w:t>
      </w:r>
    </w:p>
    <w:p w:rsidR="000E7A27" w:rsidRDefault="000E7A27" w:rsidP="00A161E0">
      <w:pPr>
        <w:pStyle w:val="1"/>
        <w:rPr>
          <w:rtl/>
        </w:rPr>
      </w:pPr>
      <w:bookmarkStart w:id="18" w:name="_Toc372021977"/>
      <w:bookmarkStart w:id="19" w:name="_Toc18044641"/>
      <w:bookmarkStart w:id="20" w:name="_Toc329090469"/>
      <w:r>
        <w:rPr>
          <w:rtl/>
        </w:rPr>
        <w:t>ז.</w:t>
      </w:r>
      <w:r>
        <w:rPr>
          <w:rtl/>
        </w:rPr>
        <w:tab/>
        <w:t>פוסק מקצועי</w:t>
      </w:r>
      <w:bookmarkEnd w:id="18"/>
      <w:bookmarkEnd w:id="19"/>
      <w:bookmarkEnd w:id="20"/>
    </w:p>
    <w:p w:rsidR="000E7A27" w:rsidRDefault="000E7A27" w:rsidP="00A161E0">
      <w:pPr>
        <w:pStyle w:val="1"/>
        <w:rPr>
          <w:rtl/>
        </w:rPr>
      </w:pPr>
      <w:bookmarkStart w:id="21" w:name="_Toc372021978"/>
      <w:bookmarkStart w:id="22" w:name="_Toc18044642"/>
      <w:bookmarkStart w:id="23" w:name="_Toc329090470"/>
      <w:r>
        <w:rPr>
          <w:rtl/>
        </w:rPr>
        <w:t>ח.</w:t>
      </w:r>
      <w:r>
        <w:rPr>
          <w:rtl/>
        </w:rPr>
        <w:tab/>
        <w:t>נהלי עבודה</w:t>
      </w:r>
      <w:bookmarkEnd w:id="21"/>
      <w:bookmarkEnd w:id="22"/>
      <w:bookmarkEnd w:id="23"/>
    </w:p>
    <w:p w:rsidR="000E7A27" w:rsidRDefault="000E7A27" w:rsidP="00A161E0">
      <w:pPr>
        <w:pStyle w:val="NumberList2"/>
        <w:numPr>
          <w:ilvl w:val="0"/>
          <w:numId w:val="26"/>
        </w:numPr>
        <w:rPr>
          <w:rtl/>
        </w:rPr>
      </w:pPr>
      <w:r>
        <w:rPr>
          <w:rtl/>
        </w:rPr>
        <w:t>כל צד ימנה נציג.</w:t>
      </w:r>
    </w:p>
    <w:p w:rsidR="000E7A27" w:rsidRDefault="000E7A27" w:rsidP="00A161E0">
      <w:pPr>
        <w:pStyle w:val="BulletList3"/>
        <w:rPr>
          <w:rtl/>
        </w:rPr>
      </w:pPr>
      <w:r>
        <w:rPr>
          <w:rtl/>
        </w:rPr>
        <w:t>נציג הלקוח יהיה מר/גב' _________________.</w:t>
      </w:r>
    </w:p>
    <w:p w:rsidR="000E7A27" w:rsidRDefault="000E7A27" w:rsidP="00A161E0">
      <w:pPr>
        <w:pStyle w:val="BulletList3"/>
        <w:rPr>
          <w:rtl/>
        </w:rPr>
      </w:pPr>
      <w:r>
        <w:rPr>
          <w:rtl/>
        </w:rPr>
        <w:t>נציג היועץ יהיה מר/גב' __________________.</w:t>
      </w:r>
    </w:p>
    <w:p w:rsidR="000E7A27" w:rsidRDefault="000E7A27" w:rsidP="00A161E0">
      <w:pPr>
        <w:pStyle w:val="ListContinue2"/>
        <w:rPr>
          <w:rtl/>
        </w:rPr>
      </w:pPr>
      <w:r>
        <w:rPr>
          <w:rtl/>
        </w:rPr>
        <w:t>הנציגים יקיימו ישיבות היגוי אחת לחודש בהשתתפות _________________ וישיבות עבודה שבועיות. כל העבודות והישיבות יתועדו ע"י הנציגים ביומן עבודה.</w:t>
      </w:r>
    </w:p>
    <w:p w:rsidR="000E7A27" w:rsidRDefault="000E7A27" w:rsidP="00A161E0">
      <w:pPr>
        <w:pStyle w:val="ListContinue2"/>
        <w:rPr>
          <w:rtl/>
        </w:rPr>
      </w:pPr>
      <w:r>
        <w:rPr>
          <w:rtl/>
        </w:rPr>
        <w:t>ישיבות ההיגוי בין ההנהלות והנציגים בהן תועלינה בעיות עיקריות ונושאים הדורשים מעו</w:t>
      </w:r>
      <w:r>
        <w:rPr>
          <w:rFonts w:hint="cs"/>
          <w:rtl/>
        </w:rPr>
        <w:t>ר</w:t>
      </w:r>
      <w:r>
        <w:rPr>
          <w:rtl/>
        </w:rPr>
        <w:t>בות בכירה. יש להקפיד על סיכום פגישה בין המשתתפים.</w:t>
      </w:r>
    </w:p>
    <w:p w:rsidR="000E7A27" w:rsidRDefault="000E7A27" w:rsidP="00A161E0">
      <w:pPr>
        <w:pStyle w:val="NumberList2"/>
        <w:rPr>
          <w:rtl/>
        </w:rPr>
      </w:pPr>
      <w:r>
        <w:rPr>
          <w:rtl/>
        </w:rPr>
        <w:t>היועץ יגיש ללקוח דוחות התקדמות תקופתיים מדי ______ (שבוע/חודש וכיו"ב) אשר יכלול לפחות את הפרטים הבאים:</w:t>
      </w:r>
    </w:p>
    <w:p w:rsidR="000E7A27" w:rsidRDefault="000E7A27" w:rsidP="00A161E0">
      <w:pPr>
        <w:pStyle w:val="AlphaList3"/>
        <w:rPr>
          <w:rtl/>
        </w:rPr>
      </w:pPr>
      <w:r>
        <w:rPr>
          <w:rtl/>
        </w:rPr>
        <w:t>תאריך ושעות בהן בוצעה העבודה וכן פירוט שמות האנשים אשר בצעו את העבודה.</w:t>
      </w:r>
    </w:p>
    <w:p w:rsidR="000E7A27" w:rsidRDefault="000E7A27" w:rsidP="00A161E0">
      <w:pPr>
        <w:pStyle w:val="AlphaList3"/>
        <w:rPr>
          <w:rtl/>
        </w:rPr>
      </w:pPr>
      <w:r>
        <w:rPr>
          <w:rtl/>
        </w:rPr>
        <w:t>פירוט העבודה שבוצעה תוך ציון ההתקדמות בהתייחס לסעיפים שב</w:t>
      </w:r>
      <w:r w:rsidR="00C34C3A">
        <w:rPr>
          <w:rtl/>
        </w:rPr>
        <w:t>מסמך</w:t>
      </w:r>
      <w:r>
        <w:rPr>
          <w:rtl/>
        </w:rPr>
        <w:t xml:space="preserve"> האפיון.</w:t>
      </w:r>
    </w:p>
    <w:p w:rsidR="000E7A27" w:rsidRDefault="000E7A27" w:rsidP="00A161E0">
      <w:pPr>
        <w:pStyle w:val="AlphaList3"/>
        <w:rPr>
          <w:rtl/>
        </w:rPr>
      </w:pPr>
      <w:r>
        <w:rPr>
          <w:rtl/>
        </w:rPr>
        <w:t>סיכום השעות לאותו חודש.</w:t>
      </w:r>
    </w:p>
    <w:p w:rsidR="000E7A27" w:rsidRDefault="000E7A27" w:rsidP="00A161E0">
      <w:pPr>
        <w:pStyle w:val="AlphaList3"/>
        <w:rPr>
          <w:rtl/>
        </w:rPr>
      </w:pPr>
      <w:r>
        <w:rPr>
          <w:rtl/>
        </w:rPr>
        <w:t>התקדמות וצפי לעמידה בתכנית העבודה ובתאריך היעד לסיום.</w:t>
      </w:r>
    </w:p>
    <w:p w:rsidR="000E7A27" w:rsidRDefault="000E7A27" w:rsidP="00A161E0">
      <w:pPr>
        <w:pStyle w:val="ListContinue2"/>
        <w:rPr>
          <w:rtl/>
        </w:rPr>
      </w:pPr>
      <w:r>
        <w:rPr>
          <w:rtl/>
        </w:rPr>
        <w:t>הדו"ח יוגש לנציג הלקוח.</w:t>
      </w:r>
      <w:r>
        <w:rPr>
          <w:rFonts w:hint="cs"/>
          <w:rtl/>
        </w:rPr>
        <w:t xml:space="preserve"> </w:t>
      </w:r>
    </w:p>
    <w:p w:rsidR="000E7A27" w:rsidRDefault="000E7A27" w:rsidP="00A161E0">
      <w:pPr>
        <w:pStyle w:val="ListContinue2"/>
        <w:rPr>
          <w:rtl/>
        </w:rPr>
      </w:pPr>
      <w:r>
        <w:rPr>
          <w:rtl/>
        </w:rPr>
        <w:t>קבלת הדוחות על ידי הלקוח אינה מהווה ויתור מצד הלקוח על שום זכות מזכויותיו בחוזה זה.</w:t>
      </w:r>
    </w:p>
    <w:p w:rsidR="000E7A27" w:rsidRDefault="000E7A27" w:rsidP="00A161E0">
      <w:pPr>
        <w:pStyle w:val="1"/>
        <w:rPr>
          <w:rtl/>
        </w:rPr>
      </w:pPr>
      <w:bookmarkStart w:id="24" w:name="_Toc372021979"/>
      <w:bookmarkStart w:id="25" w:name="_Toc18044643"/>
      <w:bookmarkStart w:id="26" w:name="_Toc329090471"/>
      <w:r>
        <w:rPr>
          <w:rtl/>
        </w:rPr>
        <w:t>ט.</w:t>
      </w:r>
      <w:r>
        <w:rPr>
          <w:rtl/>
        </w:rPr>
        <w:tab/>
        <w:t>לוח זמנים</w:t>
      </w:r>
      <w:bookmarkEnd w:id="24"/>
      <w:bookmarkEnd w:id="25"/>
      <w:bookmarkEnd w:id="26"/>
    </w:p>
    <w:p w:rsidR="000E7A27" w:rsidRDefault="000E7A27" w:rsidP="00A161E0">
      <w:pPr>
        <w:pStyle w:val="1"/>
        <w:rPr>
          <w:rtl/>
        </w:rPr>
      </w:pPr>
      <w:bookmarkStart w:id="27" w:name="_Toc372021980"/>
      <w:bookmarkStart w:id="28" w:name="_Toc18044644"/>
      <w:bookmarkStart w:id="29" w:name="_Toc329090472"/>
      <w:r>
        <w:rPr>
          <w:rtl/>
        </w:rPr>
        <w:t>י.</w:t>
      </w:r>
      <w:r>
        <w:rPr>
          <w:rtl/>
        </w:rPr>
        <w:tab/>
      </w:r>
      <w:bookmarkEnd w:id="27"/>
      <w:r>
        <w:rPr>
          <w:rFonts w:hint="cs"/>
          <w:rtl/>
        </w:rPr>
        <w:t>בדיקות</w:t>
      </w:r>
      <w:bookmarkEnd w:id="28"/>
      <w:bookmarkEnd w:id="29"/>
    </w:p>
    <w:p w:rsidR="000E7A27" w:rsidRDefault="000E7A27" w:rsidP="00A161E0">
      <w:pPr>
        <w:pStyle w:val="1"/>
        <w:rPr>
          <w:rtl/>
        </w:rPr>
      </w:pPr>
      <w:bookmarkStart w:id="30" w:name="_Toc372021981"/>
      <w:bookmarkStart w:id="31" w:name="_Toc18044645"/>
      <w:bookmarkStart w:id="32" w:name="_Toc329090473"/>
      <w:r>
        <w:rPr>
          <w:rtl/>
        </w:rPr>
        <w:t>יא.</w:t>
      </w:r>
      <w:r>
        <w:rPr>
          <w:rtl/>
        </w:rPr>
        <w:tab/>
        <w:t>תיעוד, עדכונים ושינויים</w:t>
      </w:r>
      <w:bookmarkEnd w:id="30"/>
      <w:bookmarkEnd w:id="31"/>
      <w:bookmarkEnd w:id="32"/>
    </w:p>
    <w:p w:rsidR="000E7A27" w:rsidRDefault="000E7A27" w:rsidP="00A161E0">
      <w:pPr>
        <w:pStyle w:val="1"/>
        <w:rPr>
          <w:rtl/>
        </w:rPr>
      </w:pPr>
      <w:bookmarkStart w:id="33" w:name="_Toc372021982"/>
      <w:bookmarkStart w:id="34" w:name="_Toc18044646"/>
      <w:bookmarkStart w:id="35" w:name="_Toc329090474"/>
      <w:r>
        <w:rPr>
          <w:rtl/>
        </w:rPr>
        <w:t>יב.</w:t>
      </w:r>
      <w:r>
        <w:rPr>
          <w:rtl/>
        </w:rPr>
        <w:tab/>
        <w:t>הדרכה, מידע, תמיכה והטמעה</w:t>
      </w:r>
      <w:bookmarkEnd w:id="33"/>
      <w:bookmarkEnd w:id="34"/>
      <w:bookmarkEnd w:id="35"/>
    </w:p>
    <w:p w:rsidR="000E7A27" w:rsidRDefault="000E7A27" w:rsidP="00A161E0">
      <w:pPr>
        <w:pStyle w:val="1"/>
        <w:rPr>
          <w:rtl/>
        </w:rPr>
      </w:pPr>
      <w:bookmarkStart w:id="36" w:name="_Toc372021983"/>
      <w:bookmarkStart w:id="37" w:name="_Toc18044647"/>
      <w:bookmarkStart w:id="38" w:name="_Toc329090475"/>
      <w:r>
        <w:rPr>
          <w:rtl/>
        </w:rPr>
        <w:t>יג.</w:t>
      </w:r>
      <w:r>
        <w:rPr>
          <w:rtl/>
        </w:rPr>
        <w:tab/>
        <w:t>ציוד, חומרים ומוצר משולב</w:t>
      </w:r>
      <w:bookmarkEnd w:id="36"/>
      <w:bookmarkEnd w:id="37"/>
      <w:bookmarkEnd w:id="38"/>
    </w:p>
    <w:p w:rsidR="000E7A27" w:rsidRDefault="000E7A27" w:rsidP="00A161E0">
      <w:pPr>
        <w:pStyle w:val="1"/>
        <w:rPr>
          <w:rtl/>
        </w:rPr>
      </w:pPr>
      <w:bookmarkStart w:id="39" w:name="_Toc372021984"/>
      <w:bookmarkStart w:id="40" w:name="_Toc18044648"/>
      <w:bookmarkStart w:id="41" w:name="_Toc329090476"/>
      <w:r>
        <w:rPr>
          <w:rtl/>
        </w:rPr>
        <w:t>יד.</w:t>
      </w:r>
      <w:r>
        <w:rPr>
          <w:rtl/>
        </w:rPr>
        <w:tab/>
        <w:t>אחריות</w:t>
      </w:r>
      <w:bookmarkEnd w:id="39"/>
      <w:bookmarkEnd w:id="40"/>
      <w:bookmarkEnd w:id="41"/>
    </w:p>
    <w:p w:rsidR="000E7A27" w:rsidRDefault="000E7A27" w:rsidP="00A161E0">
      <w:pPr>
        <w:pStyle w:val="1"/>
        <w:rPr>
          <w:rtl/>
        </w:rPr>
      </w:pPr>
      <w:bookmarkStart w:id="42" w:name="_Toc372021985"/>
      <w:bookmarkStart w:id="43" w:name="_Toc18044649"/>
      <w:bookmarkStart w:id="44" w:name="_Toc329090477"/>
      <w:r>
        <w:rPr>
          <w:rtl/>
        </w:rPr>
        <w:t>טו.</w:t>
      </w:r>
      <w:r>
        <w:rPr>
          <w:rtl/>
        </w:rPr>
        <w:tab/>
        <w:t>אחזקה בתום תקופת האחריות</w:t>
      </w:r>
      <w:bookmarkEnd w:id="42"/>
      <w:bookmarkEnd w:id="43"/>
      <w:bookmarkEnd w:id="44"/>
    </w:p>
    <w:p w:rsidR="000E7A27" w:rsidRDefault="000E7A27" w:rsidP="00A161E0">
      <w:pPr>
        <w:pStyle w:val="1"/>
        <w:rPr>
          <w:rtl/>
        </w:rPr>
      </w:pPr>
      <w:bookmarkStart w:id="45" w:name="_Toc372021986"/>
      <w:bookmarkStart w:id="46" w:name="_Toc18044650"/>
      <w:bookmarkStart w:id="47" w:name="_Toc329090478"/>
      <w:r>
        <w:rPr>
          <w:rtl/>
        </w:rPr>
        <w:t>טז.</w:t>
      </w:r>
      <w:r>
        <w:rPr>
          <w:rtl/>
        </w:rPr>
        <w:tab/>
        <w:t>תמורה</w:t>
      </w:r>
      <w:bookmarkEnd w:id="45"/>
      <w:bookmarkEnd w:id="46"/>
      <w:bookmarkEnd w:id="47"/>
    </w:p>
    <w:p w:rsidR="000E7A27" w:rsidRDefault="000E7A27" w:rsidP="00A161E0">
      <w:pPr>
        <w:pStyle w:val="NumberList2"/>
        <w:numPr>
          <w:ilvl w:val="0"/>
          <w:numId w:val="27"/>
        </w:numPr>
        <w:rPr>
          <w:rtl/>
        </w:rPr>
      </w:pPr>
      <w:r>
        <w:rPr>
          <w:rtl/>
        </w:rPr>
        <w:t>הלקוח ישלם ליועץ לפי נספח התמורה המצורף להסכם זה.</w:t>
      </w:r>
    </w:p>
    <w:p w:rsidR="000E7A27" w:rsidRDefault="000E7A27" w:rsidP="00A161E0">
      <w:pPr>
        <w:pStyle w:val="NumberList2"/>
        <w:rPr>
          <w:rtl/>
        </w:rPr>
      </w:pPr>
      <w:r>
        <w:rPr>
          <w:rtl/>
        </w:rPr>
        <w:t>התשלום יבוצע תוך___ ימים מיום אישור החשבון והדו"ח התקופתי.</w:t>
      </w:r>
    </w:p>
    <w:p w:rsidR="000E7A27" w:rsidRDefault="000E7A27" w:rsidP="00A161E0">
      <w:pPr>
        <w:pStyle w:val="NumberList2"/>
        <w:rPr>
          <w:rtl/>
        </w:rPr>
      </w:pPr>
      <w:r>
        <w:rPr>
          <w:rtl/>
        </w:rPr>
        <w:t>הלקוח ישלם ליועץ עבור הוצאות נסיעה במסגרת הייעוץ ועבורו __ ש"ח לכל __ ק"מ, לא כולל נסיעות ללקוח וחזרה.</w:t>
      </w:r>
    </w:p>
    <w:p w:rsidR="000E7A27" w:rsidRDefault="000E7A27" w:rsidP="00A161E0">
      <w:pPr>
        <w:pStyle w:val="NumberList2"/>
        <w:rPr>
          <w:rtl/>
        </w:rPr>
      </w:pPr>
      <w:r>
        <w:rPr>
          <w:rtl/>
        </w:rPr>
        <w:lastRenderedPageBreak/>
        <w:t>המחיר הוא סופי והיועץ לא יהיה זכאי לתוספות כלשהן.</w:t>
      </w:r>
    </w:p>
    <w:p w:rsidR="000E7A27" w:rsidRDefault="000E7A27" w:rsidP="00A161E0">
      <w:pPr>
        <w:pStyle w:val="NumberList2"/>
        <w:rPr>
          <w:rtl/>
        </w:rPr>
      </w:pPr>
      <w:r>
        <w:rPr>
          <w:rtl/>
        </w:rPr>
        <w:t>הלקוח רשאי לדרוש ולקבל מרואה החשבון של היועץ, אישור בכל הנוגע להוצאות הממשיות וההכנסות של היועץ, הקשורות בהסכם זה.</w:t>
      </w:r>
    </w:p>
    <w:p w:rsidR="000E7A27" w:rsidRDefault="000E7A27" w:rsidP="00A161E0">
      <w:pPr>
        <w:pStyle w:val="NumberList2"/>
        <w:rPr>
          <w:rtl/>
        </w:rPr>
      </w:pPr>
      <w:r>
        <w:rPr>
          <w:rtl/>
        </w:rPr>
        <w:t>מבלי לגרוע מזכויות הלקוח לפי חוזה זה ועל-פי כל דין, הלקוח רשאי לקזז כל סכום, שיגיע לו מהיועץ, מכל סכום אשר יגיע ליועץ מהלקוח.</w:t>
      </w:r>
    </w:p>
    <w:p w:rsidR="000E7A27" w:rsidRDefault="000E7A27" w:rsidP="00A161E0">
      <w:pPr>
        <w:pStyle w:val="NumberList2"/>
        <w:rPr>
          <w:rtl/>
        </w:rPr>
      </w:pPr>
      <w:r>
        <w:rPr>
          <w:rtl/>
        </w:rPr>
        <w:t>היועץ מוותר על זכותו להמחאת תשלום (חוב).</w:t>
      </w:r>
    </w:p>
    <w:p w:rsidR="000E7A27" w:rsidRDefault="000E7A27" w:rsidP="00A161E0">
      <w:pPr>
        <w:pStyle w:val="1"/>
        <w:rPr>
          <w:rtl/>
        </w:rPr>
      </w:pPr>
      <w:bookmarkStart w:id="48" w:name="_Toc372021987"/>
      <w:bookmarkStart w:id="49" w:name="_Toc18044651"/>
      <w:bookmarkStart w:id="50" w:name="_Toc329090479"/>
      <w:r>
        <w:rPr>
          <w:rtl/>
        </w:rPr>
        <w:t>יז.</w:t>
      </w:r>
      <w:r>
        <w:rPr>
          <w:rtl/>
        </w:rPr>
        <w:tab/>
        <w:t>ערבויות ובטחונות</w:t>
      </w:r>
      <w:bookmarkEnd w:id="48"/>
      <w:bookmarkEnd w:id="49"/>
      <w:bookmarkEnd w:id="50"/>
    </w:p>
    <w:p w:rsidR="000E7A27" w:rsidRDefault="000E7A27" w:rsidP="00A161E0">
      <w:pPr>
        <w:pStyle w:val="1"/>
        <w:rPr>
          <w:rtl/>
        </w:rPr>
      </w:pPr>
      <w:bookmarkStart w:id="51" w:name="_Toc372021988"/>
      <w:bookmarkStart w:id="52" w:name="_Toc18044652"/>
      <w:bookmarkStart w:id="53" w:name="_Toc329090480"/>
      <w:r>
        <w:rPr>
          <w:rtl/>
        </w:rPr>
        <w:t>יח.</w:t>
      </w:r>
      <w:r>
        <w:rPr>
          <w:rtl/>
        </w:rPr>
        <w:tab/>
        <w:t>בעלות</w:t>
      </w:r>
      <w:bookmarkEnd w:id="51"/>
      <w:bookmarkEnd w:id="52"/>
      <w:bookmarkEnd w:id="53"/>
    </w:p>
    <w:p w:rsidR="000E7A27" w:rsidRDefault="000E7A27" w:rsidP="00A161E0">
      <w:pPr>
        <w:pStyle w:val="NumberList2"/>
        <w:numPr>
          <w:ilvl w:val="0"/>
          <w:numId w:val="28"/>
        </w:numPr>
        <w:rPr>
          <w:rtl/>
        </w:rPr>
      </w:pPr>
      <w:r>
        <w:rPr>
          <w:rtl/>
        </w:rPr>
        <w:t>מוסכם בין הצדדים כי זכויות היוצרים באפיון יהיו בבעלות הלקוח.</w:t>
      </w:r>
    </w:p>
    <w:p w:rsidR="000E7A27" w:rsidRDefault="000E7A27" w:rsidP="00A161E0">
      <w:pPr>
        <w:pStyle w:val="NumberList2"/>
        <w:numPr>
          <w:ilvl w:val="0"/>
          <w:numId w:val="28"/>
        </w:numPr>
        <w:rPr>
          <w:rtl/>
          <w:lang w:eastAsia="en-US"/>
        </w:rPr>
      </w:pPr>
      <w:r>
        <w:rPr>
          <w:rtl/>
          <w:lang w:eastAsia="en-US"/>
        </w:rPr>
        <w:t xml:space="preserve">"אפיון" - </w:t>
      </w:r>
      <w:r w:rsidR="00C34C3A">
        <w:rPr>
          <w:rtl/>
          <w:lang w:eastAsia="en-US"/>
        </w:rPr>
        <w:t>מסמך</w:t>
      </w:r>
      <w:r>
        <w:rPr>
          <w:rtl/>
          <w:lang w:eastAsia="en-US"/>
        </w:rPr>
        <w:t xml:space="preserve"> האפיון, לרבות דוחות, תוכניות, טיוטות האפיון, נספחים, מחקרים, אבי-טיפוס, דיאגרמות, תרשימים, שרטוטים, טבלאות, ספציפיקציות, מסמכים חוזיים וטרום חוזיים, טיוטות, תרשומות, שקפים, תכתובת וכל מידע אחר הנוגע לפרויקט, הן על גבי נייר והן על גבי מדיה מגנטית.</w:t>
      </w:r>
    </w:p>
    <w:p w:rsidR="000E7A27" w:rsidRDefault="000E7A27" w:rsidP="00A161E0">
      <w:pPr>
        <w:pStyle w:val="NumberList2"/>
        <w:numPr>
          <w:ilvl w:val="0"/>
          <w:numId w:val="28"/>
        </w:numPr>
        <w:rPr>
          <w:rtl/>
        </w:rPr>
      </w:pPr>
      <w:r>
        <w:rPr>
          <w:rtl/>
        </w:rPr>
        <w:t>כמו כן, כל חומר אחר שהכין היועץ לצורך ו/או כתוצאה מחוזה זה.</w:t>
      </w:r>
    </w:p>
    <w:p w:rsidR="000E7A27" w:rsidRDefault="000E7A27" w:rsidP="00A161E0">
      <w:pPr>
        <w:pStyle w:val="NumberList2"/>
        <w:numPr>
          <w:ilvl w:val="0"/>
          <w:numId w:val="28"/>
        </w:numPr>
        <w:rPr>
          <w:rtl/>
        </w:rPr>
      </w:pPr>
      <w:r>
        <w:rPr>
          <w:rtl/>
        </w:rPr>
        <w:t>בסיום החוזה ו/או עם ביטולו יעביר היועץ ללקוח את האפיון וכל המסמכים הקשורים אליו כמפורט לעיל. זכויות היוצרים הנובעות מהן שייכות בלעדית ללקוח וליועץ לא תהיה כל זכות ו/או קניין בהם. וכן לא יהא רשאי לעשות כל שימוש בהם אלא לצורך קיום חוזה זה.</w:t>
      </w:r>
    </w:p>
    <w:p w:rsidR="000E7A27" w:rsidRDefault="000E7A27" w:rsidP="00A161E0">
      <w:pPr>
        <w:pStyle w:val="NumberList2"/>
        <w:numPr>
          <w:ilvl w:val="0"/>
          <w:numId w:val="28"/>
        </w:numPr>
        <w:rPr>
          <w:rtl/>
        </w:rPr>
      </w:pPr>
      <w:r>
        <w:rPr>
          <w:rtl/>
        </w:rPr>
        <w:t>כל תוצרי הביניים של עבודת היועץ יהיו בבעלות הלקוח.</w:t>
      </w:r>
    </w:p>
    <w:p w:rsidR="000E7A27" w:rsidRDefault="000E7A27" w:rsidP="00A161E0">
      <w:pPr>
        <w:pStyle w:val="1"/>
        <w:rPr>
          <w:rtl/>
        </w:rPr>
      </w:pPr>
      <w:bookmarkStart w:id="54" w:name="_Toc372021989"/>
      <w:bookmarkStart w:id="55" w:name="_Toc18044653"/>
      <w:bookmarkStart w:id="56" w:name="_Toc329090481"/>
      <w:r>
        <w:rPr>
          <w:rtl/>
        </w:rPr>
        <w:t>יט.</w:t>
      </w:r>
      <w:r>
        <w:rPr>
          <w:rtl/>
        </w:rPr>
        <w:tab/>
        <w:t>אבטחת מידע</w:t>
      </w:r>
      <w:bookmarkEnd w:id="54"/>
      <w:bookmarkEnd w:id="55"/>
      <w:bookmarkEnd w:id="56"/>
    </w:p>
    <w:p w:rsidR="000E7A27" w:rsidRDefault="000E7A27" w:rsidP="00A161E0">
      <w:pPr>
        <w:pStyle w:val="BulletList2"/>
        <w:rPr>
          <w:rtl/>
        </w:rPr>
      </w:pPr>
      <w:r>
        <w:rPr>
          <w:rtl/>
        </w:rPr>
        <w:t>נוהלי אבטחת המידע במערכת יהיו בהתאם להוראות חוק הגנת הפרטיות תשמ"א</w:t>
      </w:r>
      <w:r>
        <w:rPr>
          <w:rFonts w:hint="cs"/>
          <w:rtl/>
        </w:rPr>
        <w:t>-</w:t>
      </w:r>
      <w:r>
        <w:rPr>
          <w:rtl/>
        </w:rPr>
        <w:t>1981 והתקנות שהוצאו לפיו.</w:t>
      </w:r>
    </w:p>
    <w:p w:rsidR="000E7A27" w:rsidRDefault="000E7A27" w:rsidP="00A161E0">
      <w:pPr>
        <w:pStyle w:val="BulletList2"/>
        <w:rPr>
          <w:rtl/>
        </w:rPr>
      </w:pPr>
      <w:r>
        <w:rPr>
          <w:rtl/>
        </w:rPr>
        <w:t>מבלי לפגוע בכלליות האמור לעיל מתחייב היועץ לבצע את כל דרישות קצין הביטחון של הלקוח ו/או משרדים וגורמים אחרים בהם נעשתה עבודה כלשהי בביצוע חוזה זה, לרבות כל בדיקה לגבי עובדי היועץ שידרוש קצין הביטחון האמור.</w:t>
      </w:r>
    </w:p>
    <w:p w:rsidR="000E7A27" w:rsidRDefault="000E7A27" w:rsidP="00A161E0">
      <w:pPr>
        <w:pStyle w:val="1"/>
        <w:rPr>
          <w:rtl/>
        </w:rPr>
      </w:pPr>
      <w:bookmarkStart w:id="57" w:name="_Toc372021990"/>
      <w:bookmarkStart w:id="58" w:name="_Toc18044654"/>
      <w:bookmarkStart w:id="59" w:name="_Toc329090482"/>
      <w:r>
        <w:rPr>
          <w:rtl/>
        </w:rPr>
        <w:t>כ.</w:t>
      </w:r>
      <w:r>
        <w:rPr>
          <w:rtl/>
        </w:rPr>
        <w:tab/>
        <w:t>שמירת סודיות</w:t>
      </w:r>
      <w:bookmarkEnd w:id="57"/>
      <w:bookmarkEnd w:id="58"/>
      <w:bookmarkEnd w:id="59"/>
    </w:p>
    <w:p w:rsidR="000E7A27" w:rsidRDefault="000E7A27" w:rsidP="00A161E0">
      <w:pPr>
        <w:pStyle w:val="NumberList2"/>
        <w:numPr>
          <w:ilvl w:val="0"/>
          <w:numId w:val="29"/>
        </w:numPr>
        <w:rPr>
          <w:rtl/>
        </w:rPr>
      </w:pPr>
      <w:r>
        <w:rPr>
          <w:rtl/>
        </w:rPr>
        <w:t>היועץ וכל מי מטעמו, יחתום על הצהרת הסודיות המצורפת לחוזה זה כנספח ג.4.</w:t>
      </w:r>
    </w:p>
    <w:p w:rsidR="000E7A27" w:rsidRDefault="000E7A27" w:rsidP="00A161E0">
      <w:pPr>
        <w:pStyle w:val="NumberList2"/>
        <w:rPr>
          <w:rtl/>
        </w:rPr>
      </w:pPr>
      <w:r>
        <w:rPr>
          <w:rtl/>
        </w:rPr>
        <w:t>היועץ מתחייב בזאת לשמור בסוד ו/או סוד מסחרי כל מסמך, תוכנית, שרטוט, תוכנה, הוראות עבודה, נוהלי ביצוע וכל מידע אחר אשר הגיעו לידיעתם במהלך ו/או בהקשר עם ביצוע הפרויקט, במישרין או בעקיפין.</w:t>
      </w:r>
    </w:p>
    <w:p w:rsidR="000E7A27" w:rsidRDefault="000E7A27" w:rsidP="00A161E0">
      <w:pPr>
        <w:pStyle w:val="NumberList2"/>
        <w:rPr>
          <w:rtl/>
        </w:rPr>
      </w:pPr>
      <w:r>
        <w:rPr>
          <w:rtl/>
        </w:rPr>
        <w:t xml:space="preserve">היועץ מצהיר כי ידוע לו שתוצרי העבודות שעשה עבור הלקוח הם ייחודיים ללקוח והם סוד עסקי </w:t>
      </w:r>
      <w:r>
        <w:rPr>
          <w:szCs w:val="22"/>
          <w:rtl/>
        </w:rPr>
        <w:t>(</w:t>
      </w:r>
      <w:r>
        <w:rPr>
          <w:szCs w:val="22"/>
        </w:rPr>
        <w:t>trade secret</w:t>
      </w:r>
      <w:r>
        <w:rPr>
          <w:szCs w:val="22"/>
          <w:rtl/>
        </w:rPr>
        <w:t>)</w:t>
      </w:r>
      <w:r>
        <w:rPr>
          <w:rtl/>
        </w:rPr>
        <w:t xml:space="preserve"> של הלקוח והוא מתחייב שלא לגלות לכל צד שלישי שהוא, לרבות מי מטעמו, מידע כלשהו בנוגע לעבודה או כל חלק ממנה או כל מידע העשוי לגרום לחשיפה, לייצור ו/או העתקת תוצרי העבודה או כל חלק מהם.</w:t>
      </w:r>
    </w:p>
    <w:p w:rsidR="000E7A27" w:rsidRDefault="000E7A27" w:rsidP="00A161E0">
      <w:pPr>
        <w:pStyle w:val="NumberList2"/>
        <w:rPr>
          <w:rtl/>
        </w:rPr>
      </w:pPr>
      <w:r>
        <w:rPr>
          <w:rtl/>
        </w:rPr>
        <w:t>היועץ מצהיר בזאת שידוע לו כי אי-מילוי התחייבויותיו לפי סעיף זה מהווה עבירה לפי פרק ז' סימן ה' (סודות רשמיים) של חוק העונשין תשל"ז</w:t>
      </w:r>
      <w:r>
        <w:rPr>
          <w:rFonts w:hint="cs"/>
          <w:rtl/>
        </w:rPr>
        <w:t>-</w:t>
      </w:r>
      <w:r>
        <w:rPr>
          <w:rtl/>
        </w:rPr>
        <w:t>1977</w:t>
      </w:r>
    </w:p>
    <w:p w:rsidR="000E7A27" w:rsidRDefault="000E7A27" w:rsidP="00A161E0">
      <w:pPr>
        <w:pStyle w:val="NumberList2"/>
        <w:rPr>
          <w:rtl/>
        </w:rPr>
      </w:pPr>
      <w:r>
        <w:rPr>
          <w:rtl/>
        </w:rPr>
        <w:t>מוסכם ומוצהר בזאת כי ההתחייבויות ההדדיות שבסעיף זה אינן מוגבלות בזמן ואף יעמדו בתוקפן במקרה של ביטול חוזה על ידי מי מהצדדים מסיבה כלשהי.</w:t>
      </w:r>
    </w:p>
    <w:p w:rsidR="000E7A27" w:rsidRDefault="000E7A27" w:rsidP="00A161E0">
      <w:pPr>
        <w:pStyle w:val="1"/>
        <w:rPr>
          <w:rtl/>
        </w:rPr>
      </w:pPr>
      <w:bookmarkStart w:id="60" w:name="_Toc372021991"/>
      <w:bookmarkStart w:id="61" w:name="_Toc18044655"/>
      <w:bookmarkStart w:id="62" w:name="_Toc329090483"/>
      <w:r>
        <w:rPr>
          <w:rtl/>
        </w:rPr>
        <w:t>כא.</w:t>
      </w:r>
      <w:r>
        <w:rPr>
          <w:rtl/>
        </w:rPr>
        <w:tab/>
        <w:t>יחסי הצדדים, עובדי היועץ ויועצי משנה</w:t>
      </w:r>
      <w:bookmarkEnd w:id="60"/>
      <w:bookmarkEnd w:id="61"/>
      <w:bookmarkEnd w:id="62"/>
    </w:p>
    <w:p w:rsidR="000E7A27" w:rsidRPr="00A161E0" w:rsidRDefault="000E7A27" w:rsidP="00A161E0">
      <w:pPr>
        <w:pStyle w:val="NumberList2"/>
        <w:numPr>
          <w:ilvl w:val="0"/>
          <w:numId w:val="30"/>
        </w:numPr>
        <w:rPr>
          <w:szCs w:val="22"/>
          <w:rtl/>
        </w:rPr>
      </w:pPr>
      <w:r>
        <w:rPr>
          <w:rtl/>
        </w:rPr>
        <w:t>יחסי הצדדים</w:t>
      </w:r>
    </w:p>
    <w:p w:rsidR="000E7A27" w:rsidRDefault="000E7A27" w:rsidP="00A161E0">
      <w:pPr>
        <w:pStyle w:val="ListContinue2"/>
        <w:rPr>
          <w:rtl/>
        </w:rPr>
      </w:pPr>
      <w:r>
        <w:rPr>
          <w:rtl/>
        </w:rPr>
        <w:lastRenderedPageBreak/>
        <w:t>היחסים בין היועץ לבין הלקוח הם כיחסי מזמין-קבלן וכל דבר האמור בחוזה זה לא יתפרש כבא ליצור יחסי עובד-מעביד ו/או יחסי שולח-שלוח כלשהם בין הצדדים הנ"ל לרבות מי שפועל בשמם ו/או במסגרתם."</w:t>
      </w:r>
    </w:p>
    <w:p w:rsidR="000E7A27" w:rsidRDefault="000E7A27" w:rsidP="00A161E0">
      <w:pPr>
        <w:pStyle w:val="Para2"/>
        <w:rPr>
          <w:rtl/>
        </w:rPr>
      </w:pPr>
      <w:r>
        <w:rPr>
          <w:rtl/>
        </w:rPr>
        <w:t>[לגבי הממשלה חשוב ביותר להתייחס לנושא יועצי משנה:]</w:t>
      </w:r>
    </w:p>
    <w:p w:rsidR="000E7A27" w:rsidRDefault="000E7A27" w:rsidP="00A161E0">
      <w:pPr>
        <w:pStyle w:val="NumberList2"/>
        <w:rPr>
          <w:rtl/>
        </w:rPr>
      </w:pPr>
      <w:r>
        <w:rPr>
          <w:rtl/>
        </w:rPr>
        <w:t>למען הסר ספק מוצהר ומוסכם בזה כי הלקוח לא יהא מעבידם של עובדי ו/או מועסקי היועץ ו/או יועצי המשנה והם יהיו עובדיהם של היועץ ו/או יועצי המשנה בלבד. כמו כן היועץ ו/או יועצי המשנה יהיו האחראים היחידים והבלעדיים כלפי העובדים, או המועסקים, או ספקי המשנה שלהם, או מי מהם בגין כל אחריות, חובה או חבות שמעביד חב או עשוי לחוב בהם כלפי עובדיו - לרבות, אך מבלי לפגוע בכלליות האמור לעיל, בתשלומים לביטוח לאומי, ניכויי מס הכנסה או מיסים או היטלים אחרים מכל סוג שהוא, שכר עבודה כמשמעותו בחוק הגנת השכר, תשי"ח</w:t>
      </w:r>
      <w:r>
        <w:rPr>
          <w:rFonts w:hint="cs"/>
          <w:rtl/>
        </w:rPr>
        <w:t>-</w:t>
      </w:r>
      <w:r>
        <w:rPr>
          <w:rtl/>
        </w:rPr>
        <w:t>1958, פיצויי פיטורים כמשמעותם בחוק פיצויי פיטורים, תשכ"ג</w:t>
      </w:r>
      <w:r>
        <w:rPr>
          <w:rFonts w:hint="cs"/>
          <w:rtl/>
        </w:rPr>
        <w:t>-</w:t>
      </w:r>
      <w:r>
        <w:rPr>
          <w:rtl/>
        </w:rPr>
        <w:t>1963, תשלומים כלשהם בגין חופשה שנתית או עפ"י חוק שעות עבודה ומנוחה, תשי"א</w:t>
      </w:r>
      <w:r>
        <w:rPr>
          <w:rFonts w:hint="cs"/>
          <w:rtl/>
        </w:rPr>
        <w:t>-</w:t>
      </w:r>
      <w:r>
        <w:rPr>
          <w:rtl/>
        </w:rPr>
        <w:t>1951, תשלומים והפרשות לקופות גמל או קרנות ביטוח כלשהן, וכל תשלומים והטבות סוציאליות מכל מין וסוג שהוא, עפ"י כל דין, חוזה וחוזה קיבוצי, וכל תשלומים עפ"י חליפיהם של החוקים האמורים וכל דין שיבוא בנוסף להם, או במקומם.</w:t>
      </w:r>
    </w:p>
    <w:p w:rsidR="000E7A27" w:rsidRDefault="000E7A27" w:rsidP="00A161E0">
      <w:pPr>
        <w:pStyle w:val="NumberList2"/>
        <w:rPr>
          <w:rtl/>
        </w:rPr>
      </w:pPr>
      <w:r>
        <w:rPr>
          <w:rtl/>
        </w:rPr>
        <w:t>אין באמור בסעיף זה כדי לפגוע בזכות הלקוח להעסיק את עובדי היועץ לשעבר לאחר שהסתימה כדין תקופת העסקתם על ידי היועץ.</w:t>
      </w:r>
    </w:p>
    <w:p w:rsidR="000E7A27" w:rsidRDefault="000E7A27" w:rsidP="00A161E0">
      <w:pPr>
        <w:pStyle w:val="1"/>
        <w:rPr>
          <w:rtl/>
        </w:rPr>
      </w:pPr>
      <w:bookmarkStart w:id="63" w:name="_Toc372021992"/>
      <w:bookmarkStart w:id="64" w:name="_Toc18044656"/>
      <w:bookmarkStart w:id="65" w:name="_Toc329090484"/>
      <w:r>
        <w:rPr>
          <w:rtl/>
        </w:rPr>
        <w:t>כב.</w:t>
      </w:r>
      <w:r>
        <w:rPr>
          <w:rtl/>
        </w:rPr>
        <w:tab/>
        <w:t>נזיקין, פיצוי ושיפוי מהיועץ</w:t>
      </w:r>
      <w:bookmarkEnd w:id="63"/>
      <w:bookmarkEnd w:id="64"/>
      <w:bookmarkEnd w:id="65"/>
    </w:p>
    <w:p w:rsidR="000E7A27" w:rsidRDefault="000E7A27" w:rsidP="00A161E0">
      <w:pPr>
        <w:pStyle w:val="NumberList2"/>
        <w:numPr>
          <w:ilvl w:val="0"/>
          <w:numId w:val="31"/>
        </w:numPr>
        <w:rPr>
          <w:rtl/>
        </w:rPr>
      </w:pPr>
      <w:r>
        <w:rPr>
          <w:rtl/>
        </w:rPr>
        <w:t>הלקוח לא יישא בשום תשלום, הוצאה, אובדן, או נזק מכל סוג, או סיבה שהם, שייגרמו ליועץ ו/או למועסקים על-ידיו, בעת או עקב חוזה זה.</w:t>
      </w:r>
    </w:p>
    <w:p w:rsidR="000E7A27" w:rsidRDefault="000E7A27" w:rsidP="00A161E0">
      <w:pPr>
        <w:pStyle w:val="NumberList2"/>
        <w:rPr>
          <w:rtl/>
        </w:rPr>
      </w:pPr>
      <w:r>
        <w:rPr>
          <w:rtl/>
        </w:rPr>
        <w:t>האמור בחוזה זה לא יתפרש כמתן פטור ליועץ מתשלום בגין נזקים ישירים ו/או תוצאתיים ו/או עקיפים שיגרמו ללקוח ו/או מי מטעמו בגין השימוש או אי השימוש במערכת. בכל מקרה גבול האחריות של היועץ לשיפוי הלקוח בגין נזקים ו/או הוצאות שנגרמו ללקוח יהא עד לגובה סכום התמורה עפ"י חוזה זה.</w:t>
      </w:r>
    </w:p>
    <w:p w:rsidR="000E7A27" w:rsidRDefault="000E7A27" w:rsidP="00A161E0">
      <w:pPr>
        <w:pStyle w:val="NumberList2"/>
        <w:rPr>
          <w:rtl/>
        </w:rPr>
      </w:pPr>
      <w:r>
        <w:rPr>
          <w:rtl/>
        </w:rPr>
        <w:t>אם כתוצאה מפעולה או מעבודה כלשהי של היועץ יוצא צו מאת בית משפט, יהיה היועץ אחראי לפצות את הלקוח על כל נזק, בין ישיר ובין עקיף, וזאת מבלי לגרוע מחובתו של היועץ לעשות את כל הדרוש ולנקוט בכל ההליכים הדרושים להסרת הצו ומבלי שהוראה זו תתפרש כמטילה חובה כלשהי לפצות את היועץ בגין הצו הנ"ל, או בגין כל עיכוב שיחול בעבודות בעקבותיו.</w:t>
      </w:r>
    </w:p>
    <w:p w:rsidR="000E7A27" w:rsidRDefault="000E7A27" w:rsidP="00A161E0">
      <w:pPr>
        <w:pStyle w:val="NumberList2"/>
        <w:rPr>
          <w:rtl/>
        </w:rPr>
      </w:pPr>
      <w:r>
        <w:rPr>
          <w:rtl/>
        </w:rPr>
        <w:t>היועץ מתחייב לפצות ולשפות את הלקוח על כל נזק וכנגד כל תביעה בכל עילה שהיא שתוגש נגדו או נגד כל מי מעובדיו, שלוחיו ושולחיו, לרבות הוצאות משפטיות במלואן שייגרמו עקב עבודת היועץ ובהקשר עם חוזה זה.</w:t>
      </w:r>
    </w:p>
    <w:p w:rsidR="000E7A27" w:rsidRDefault="000E7A27" w:rsidP="00A161E0">
      <w:pPr>
        <w:pStyle w:val="1"/>
        <w:rPr>
          <w:rtl/>
        </w:rPr>
      </w:pPr>
      <w:bookmarkStart w:id="66" w:name="_Toc372021993"/>
      <w:bookmarkStart w:id="67" w:name="_Toc18044657"/>
      <w:bookmarkStart w:id="68" w:name="_Toc329090485"/>
      <w:r>
        <w:rPr>
          <w:rtl/>
        </w:rPr>
        <w:t>כג.</w:t>
      </w:r>
      <w:r>
        <w:rPr>
          <w:rtl/>
        </w:rPr>
        <w:tab/>
        <w:t>תוקף החוזה</w:t>
      </w:r>
      <w:bookmarkEnd w:id="66"/>
      <w:bookmarkEnd w:id="67"/>
      <w:bookmarkEnd w:id="68"/>
    </w:p>
    <w:p w:rsidR="000E7A27" w:rsidRDefault="000E7A27" w:rsidP="00A161E0">
      <w:pPr>
        <w:pStyle w:val="NumberList2"/>
        <w:numPr>
          <w:ilvl w:val="0"/>
          <w:numId w:val="32"/>
        </w:numPr>
        <w:rPr>
          <w:rtl/>
        </w:rPr>
      </w:pPr>
      <w:r>
        <w:rPr>
          <w:rtl/>
        </w:rPr>
        <w:t>החוזה יהא בתוקף החל מתאריך __/__/__ עד להגשת ואישור מסמך האפיון, ובלבד שלא יהיה מאוחר מתאריך __/__/__.</w:t>
      </w:r>
    </w:p>
    <w:p w:rsidR="000E7A27" w:rsidRDefault="000E7A27" w:rsidP="00A161E0">
      <w:pPr>
        <w:pStyle w:val="NumberList2"/>
        <w:rPr>
          <w:rtl/>
        </w:rPr>
      </w:pPr>
      <w:r>
        <w:rPr>
          <w:rtl/>
        </w:rPr>
        <w:t>הלקוח יהיה רשאי להמשיך את ההתקשרות עם היועץ לשלבים הבאים של הפרויקט, כמפורט בנוהל מפת"ח בתנאים המפורטים בחוזה זה וזאת בהודעה מראש ליועץ של ____ יום מראש.</w:t>
      </w:r>
    </w:p>
    <w:p w:rsidR="000E7A27" w:rsidRDefault="000E7A27" w:rsidP="00A161E0">
      <w:pPr>
        <w:pStyle w:val="NumberList2"/>
        <w:rPr>
          <w:rtl/>
        </w:rPr>
      </w:pPr>
      <w:r>
        <w:rPr>
          <w:rtl/>
        </w:rPr>
        <w:t>הלקוח זכאי לבטל את החוזה, ע"י מתן הודעה בכתב ליועץ 60 (שישים) יום מראש או לאחר סיום כל אבן דרך בהודעה מיידית.</w:t>
      </w:r>
    </w:p>
    <w:p w:rsidR="000E7A27" w:rsidRDefault="000E7A27" w:rsidP="00A161E0">
      <w:pPr>
        <w:pStyle w:val="NumberList2"/>
        <w:rPr>
          <w:rtl/>
        </w:rPr>
      </w:pPr>
      <w:r>
        <w:rPr>
          <w:rtl/>
        </w:rPr>
        <w:t>למרות האמור לעיל, ניתן יהיה לבטל את החוזה ללא צורך בהודעה מוקדמת, בהתקיים לפחות אחד מהתנאים הבאים:</w:t>
      </w:r>
    </w:p>
    <w:p w:rsidR="000E7A27" w:rsidRDefault="000E7A27" w:rsidP="00A161E0">
      <w:pPr>
        <w:pStyle w:val="BulletList3"/>
        <w:rPr>
          <w:rtl/>
        </w:rPr>
      </w:pPr>
      <w:r>
        <w:rPr>
          <w:rtl/>
        </w:rPr>
        <w:t>במידה שהיועץ הוא תאגיד - במקרה של מינוי מפרק סופי. במידה שהיועץ הוא אדם פרטי - במקרה של פשיטת רגל של היועץ או הפיכתו ללא כשיר משפטית.</w:t>
      </w:r>
    </w:p>
    <w:p w:rsidR="000E7A27" w:rsidRDefault="000E7A27" w:rsidP="00A161E0">
      <w:pPr>
        <w:pStyle w:val="BulletList3"/>
        <w:rPr>
          <w:rtl/>
        </w:rPr>
      </w:pPr>
      <w:r>
        <w:rPr>
          <w:rtl/>
        </w:rPr>
        <w:t>היועץ הורשע בפלילים בעבירות שיש עמן קלון.</w:t>
      </w:r>
    </w:p>
    <w:p w:rsidR="000E7A27" w:rsidRDefault="000E7A27" w:rsidP="00A161E0">
      <w:pPr>
        <w:pStyle w:val="NumberList2"/>
        <w:rPr>
          <w:rtl/>
        </w:rPr>
      </w:pPr>
      <w:r>
        <w:rPr>
          <w:rtl/>
        </w:rPr>
        <w:t xml:space="preserve">במקרה שהספק לא עמד בהתחייבותו לאספקת המערכת והתקנתה עד לתאריך כאמור בסעיף קטן 1 לעיל, רשאי הלקוח, מבלי לפגוע בכל זכות וסעד אחר המגיעים לו על פי דין, להאריך את </w:t>
      </w:r>
      <w:r>
        <w:rPr>
          <w:rtl/>
        </w:rPr>
        <w:lastRenderedPageBreak/>
        <w:t>החוזה עד לאספקת המערכת והתקנתה הסופיים, או כל מועד מוקדם אחר והספק לא יהא זכאי לכל תוספת תשלום בגין הארכה זו.</w:t>
      </w:r>
    </w:p>
    <w:p w:rsidR="000E7A27" w:rsidRDefault="000E7A27" w:rsidP="00A161E0">
      <w:pPr>
        <w:pStyle w:val="1"/>
        <w:rPr>
          <w:rtl/>
        </w:rPr>
      </w:pPr>
      <w:bookmarkStart w:id="69" w:name="_Toc372021994"/>
      <w:bookmarkStart w:id="70" w:name="_Toc18044658"/>
      <w:bookmarkStart w:id="71" w:name="_Toc329090486"/>
      <w:r>
        <w:rPr>
          <w:rtl/>
        </w:rPr>
        <w:t>כד.</w:t>
      </w:r>
      <w:r>
        <w:rPr>
          <w:rtl/>
        </w:rPr>
        <w:tab/>
        <w:t>הפרת/ביטול החוזה ותרופות</w:t>
      </w:r>
      <w:bookmarkEnd w:id="69"/>
      <w:bookmarkEnd w:id="70"/>
      <w:bookmarkEnd w:id="71"/>
    </w:p>
    <w:p w:rsidR="000E7A27" w:rsidRDefault="000E7A27" w:rsidP="00A161E0">
      <w:pPr>
        <w:pStyle w:val="NumberList2"/>
        <w:numPr>
          <w:ilvl w:val="0"/>
          <w:numId w:val="33"/>
        </w:numPr>
        <w:rPr>
          <w:rtl/>
        </w:rPr>
      </w:pPr>
      <w:r>
        <w:rPr>
          <w:rtl/>
        </w:rPr>
        <w:t>הפרת הסעיפים הבאים תחשב להפרה יסודית של החוזה:</w:t>
      </w:r>
    </w:p>
    <w:p w:rsidR="000E7A27" w:rsidRDefault="000E7A27" w:rsidP="00A161E0">
      <w:pPr>
        <w:pStyle w:val="AlphaList3"/>
        <w:numPr>
          <w:ilvl w:val="3"/>
          <w:numId w:val="34"/>
        </w:numPr>
        <w:rPr>
          <w:rtl/>
        </w:rPr>
      </w:pPr>
      <w:r>
        <w:rPr>
          <w:rtl/>
        </w:rPr>
        <w:t>אי עמידה של היועץ בלוחות הזמנים כמפורט בסעיף ט' לחוזה זה.</w:t>
      </w:r>
    </w:p>
    <w:p w:rsidR="000E7A27" w:rsidRDefault="000E7A27" w:rsidP="00A161E0">
      <w:pPr>
        <w:pStyle w:val="AlphaList3"/>
        <w:numPr>
          <w:ilvl w:val="3"/>
          <w:numId w:val="34"/>
        </w:numPr>
        <w:rPr>
          <w:rtl/>
        </w:rPr>
      </w:pPr>
      <w:r>
        <w:rPr>
          <w:rtl/>
        </w:rPr>
        <w:t>אי עמידה של היועץ בהתחייבויותיו לסודיות כאמור בסעיף כ' לחוזה זה.</w:t>
      </w:r>
    </w:p>
    <w:p w:rsidR="000E7A27" w:rsidRDefault="000E7A27" w:rsidP="00A161E0">
      <w:pPr>
        <w:pStyle w:val="AlphaList3"/>
        <w:numPr>
          <w:ilvl w:val="3"/>
          <w:numId w:val="34"/>
        </w:numPr>
        <w:rPr>
          <w:rtl/>
        </w:rPr>
      </w:pPr>
      <w:r>
        <w:rPr>
          <w:rtl/>
        </w:rPr>
        <w:t>אי עמידה של הספק בהתחייבותיו כאמור בסעיפים _____ בחוזה זה.</w:t>
      </w:r>
    </w:p>
    <w:p w:rsidR="000E7A27" w:rsidRDefault="000E7A27" w:rsidP="00A161E0">
      <w:pPr>
        <w:pStyle w:val="NumberList2"/>
        <w:rPr>
          <w:rtl/>
        </w:rPr>
      </w:pPr>
      <w:r>
        <w:rPr>
          <w:rtl/>
        </w:rPr>
        <w:t>הפר היועץ חוזה זה הפרה יסודית לפי חוזה זה או כהגדרתה בחוק החוזים (תרופות) תשל"א</w:t>
      </w:r>
      <w:r>
        <w:rPr>
          <w:rFonts w:hint="cs"/>
          <w:rtl/>
        </w:rPr>
        <w:t>-</w:t>
      </w:r>
      <w:r>
        <w:rPr>
          <w:rtl/>
        </w:rPr>
        <w:t>1970</w:t>
      </w:r>
      <w:r>
        <w:rPr>
          <w:rFonts w:hint="cs"/>
          <w:rtl/>
        </w:rPr>
        <w:t xml:space="preserve"> </w:t>
      </w:r>
      <w:r>
        <w:rPr>
          <w:rtl/>
        </w:rPr>
        <w:t>או תנאי אחר מתנאי חוזה זה ולגבי הפרה זו ניתנה ליועץ ארכה לקיומו והתנאי לא קוים תוך זמן סביר לאחר מתן הארכה, אזי בכל אחד ממקרים אלו רשאי הלקוח לבטל חוזה זה ו/או לבצע בעצמו ו/או באמצעות אחרים כל דבר אשר לפי חוזה זה אמור היה להיעשות ע"י היועץ, וזאת על חשבון היועץ ובנוסף לזכויות הלקוח עפ"י כל דין ועל פי ההוראות האחרות בחוזה זה, לרבות הזכות לדרוש תשלום פיצויים מוסכמים מראש.</w:t>
      </w:r>
    </w:p>
    <w:p w:rsidR="000E7A27" w:rsidRDefault="000E7A27" w:rsidP="00A161E0">
      <w:pPr>
        <w:pStyle w:val="1"/>
        <w:rPr>
          <w:rtl/>
        </w:rPr>
      </w:pPr>
      <w:bookmarkStart w:id="72" w:name="_Toc372021995"/>
      <w:bookmarkStart w:id="73" w:name="_Toc18044659"/>
      <w:bookmarkStart w:id="74" w:name="_Toc329090487"/>
      <w:r>
        <w:rPr>
          <w:rtl/>
        </w:rPr>
        <w:t>כה.</w:t>
      </w:r>
      <w:r>
        <w:rPr>
          <w:rtl/>
        </w:rPr>
        <w:tab/>
        <w:t>העברה לקבלני משנה</w:t>
      </w:r>
      <w:bookmarkEnd w:id="72"/>
      <w:bookmarkEnd w:id="73"/>
      <w:bookmarkEnd w:id="74"/>
    </w:p>
    <w:p w:rsidR="000E7A27" w:rsidRDefault="000E7A27" w:rsidP="00A161E0">
      <w:pPr>
        <w:pStyle w:val="Para2"/>
        <w:rPr>
          <w:rtl/>
        </w:rPr>
      </w:pPr>
      <w:r>
        <w:rPr>
          <w:rtl/>
        </w:rPr>
        <w:t>היועץ מתחייב -</w:t>
      </w:r>
    </w:p>
    <w:p w:rsidR="000E7A27" w:rsidRDefault="000E7A27" w:rsidP="00A161E0">
      <w:pPr>
        <w:pStyle w:val="NumberList2"/>
        <w:numPr>
          <w:ilvl w:val="0"/>
          <w:numId w:val="35"/>
        </w:numPr>
        <w:rPr>
          <w:rtl/>
        </w:rPr>
      </w:pPr>
      <w:r>
        <w:rPr>
          <w:rtl/>
        </w:rPr>
        <w:t>לא להעביר לקבלן משנה כלשהו ביצוע עבודות הכלולות בפרויקט, מבלי לקבל תחילה את הסכמת הלקוח לכך מראש ובכתב. הסכים הלקוח כאמור, אין בכך כדי לשחרר את היועץ מהתחיבות או אחריות כלשהי עפ"י כל דין ועפ"י חוזה זה.</w:t>
      </w:r>
    </w:p>
    <w:p w:rsidR="000E7A27" w:rsidRDefault="000E7A27" w:rsidP="00A161E0">
      <w:pPr>
        <w:pStyle w:val="NumberList2"/>
        <w:rPr>
          <w:rtl/>
        </w:rPr>
      </w:pPr>
      <w:r>
        <w:rPr>
          <w:rtl/>
        </w:rPr>
        <w:t>לוודא כי השירות אשר יינתן על ידי קבלן המשנה יעמוד בדרישות המוגדרות ביחסים בין היועץ ללקוח בכלל ובתנאי האיכות הנדרשים בחוזה ובנוהל מפת"ח, בפרט.</w:t>
      </w:r>
    </w:p>
    <w:p w:rsidR="000E7A27" w:rsidRDefault="000E7A27" w:rsidP="00A161E0">
      <w:pPr>
        <w:pStyle w:val="NumberList2"/>
        <w:rPr>
          <w:rtl/>
        </w:rPr>
      </w:pPr>
      <w:r>
        <w:rPr>
          <w:rtl/>
        </w:rPr>
        <w:t>למנות אחראי מטעמו אשר ינהל ויפקח על קבלני המשנה, שמו של האחראי יועבר לאישור הלקוח.</w:t>
      </w:r>
    </w:p>
    <w:p w:rsidR="000E7A27" w:rsidRDefault="000E7A27" w:rsidP="00A161E0">
      <w:pPr>
        <w:pStyle w:val="NumberList2"/>
        <w:rPr>
          <w:rtl/>
        </w:rPr>
      </w:pPr>
      <w:r>
        <w:rPr>
          <w:rtl/>
        </w:rPr>
        <w:t>להעביר ללקוח פירוט מדויק של תפקידי קבלני המשנה אשר אושרו.</w:t>
      </w:r>
    </w:p>
    <w:p w:rsidR="000E7A27" w:rsidRDefault="000E7A27" w:rsidP="00A161E0">
      <w:pPr>
        <w:pStyle w:val="ListContinue2"/>
        <w:rPr>
          <w:rtl/>
        </w:rPr>
      </w:pPr>
      <w:r>
        <w:rPr>
          <w:rtl/>
        </w:rPr>
        <w:t>להגדיר את המשימות הנדרשות מקבלני המשנה ולמסד אותם בחוזה שיחתם לפני תחילת העסקתם.</w:t>
      </w:r>
    </w:p>
    <w:p w:rsidR="000E7A27" w:rsidRDefault="000E7A27" w:rsidP="00A161E0">
      <w:pPr>
        <w:pStyle w:val="ListContinue2"/>
        <w:rPr>
          <w:rtl/>
        </w:rPr>
      </w:pPr>
      <w:r>
        <w:rPr>
          <w:rtl/>
        </w:rPr>
        <w:t>החוזה יכלול בין השאר את הנושאים הבאים:</w:t>
      </w:r>
    </w:p>
    <w:p w:rsidR="000E7A27" w:rsidRDefault="000E7A27" w:rsidP="00A161E0">
      <w:pPr>
        <w:pStyle w:val="BulletList3"/>
        <w:rPr>
          <w:rtl/>
        </w:rPr>
      </w:pPr>
      <w:r>
        <w:rPr>
          <w:rtl/>
        </w:rPr>
        <w:t>תיאור המטלות</w:t>
      </w:r>
    </w:p>
    <w:p w:rsidR="000E7A27" w:rsidRDefault="000E7A27" w:rsidP="00A161E0">
      <w:pPr>
        <w:pStyle w:val="BulletList3"/>
        <w:rPr>
          <w:rtl/>
        </w:rPr>
      </w:pPr>
      <w:r>
        <w:rPr>
          <w:rtl/>
        </w:rPr>
        <w:t>הגדרת התפקיד הספציפי והאחריות</w:t>
      </w:r>
    </w:p>
    <w:p w:rsidR="000E7A27" w:rsidRDefault="000E7A27" w:rsidP="00A161E0">
      <w:pPr>
        <w:pStyle w:val="BulletList3"/>
        <w:rPr>
          <w:rtl/>
        </w:rPr>
      </w:pPr>
      <w:r>
        <w:rPr>
          <w:rtl/>
        </w:rPr>
        <w:t>הגדרת מעמד קבלן המשנה</w:t>
      </w:r>
    </w:p>
    <w:p w:rsidR="000E7A27" w:rsidRDefault="000E7A27" w:rsidP="00A161E0">
      <w:pPr>
        <w:pStyle w:val="BulletList3"/>
        <w:rPr>
          <w:rtl/>
        </w:rPr>
      </w:pPr>
      <w:r>
        <w:rPr>
          <w:rtl/>
        </w:rPr>
        <w:t>רקע, כישורים, ידע וניסיון נדרשים</w:t>
      </w:r>
    </w:p>
    <w:p w:rsidR="000E7A27" w:rsidRDefault="000E7A27" w:rsidP="00A161E0">
      <w:pPr>
        <w:pStyle w:val="BulletList3"/>
        <w:rPr>
          <w:rtl/>
        </w:rPr>
      </w:pPr>
      <w:r>
        <w:rPr>
          <w:rtl/>
        </w:rPr>
        <w:t>התוצרת הנדרשת ואיכותה</w:t>
      </w:r>
    </w:p>
    <w:p w:rsidR="000E7A27" w:rsidRDefault="000E7A27" w:rsidP="00A161E0">
      <w:pPr>
        <w:pStyle w:val="BulletList3"/>
        <w:rPr>
          <w:rtl/>
        </w:rPr>
      </w:pPr>
      <w:r>
        <w:rPr>
          <w:rtl/>
        </w:rPr>
        <w:t>דרישות לאימות תוצרים</w:t>
      </w:r>
    </w:p>
    <w:p w:rsidR="000E7A27" w:rsidRDefault="000E7A27" w:rsidP="00A161E0">
      <w:pPr>
        <w:pStyle w:val="BulletList3"/>
        <w:rPr>
          <w:rtl/>
        </w:rPr>
      </w:pPr>
      <w:r>
        <w:rPr>
          <w:rtl/>
        </w:rPr>
        <w:t>לוחות זמנים</w:t>
      </w:r>
    </w:p>
    <w:p w:rsidR="000E7A27" w:rsidRDefault="000E7A27" w:rsidP="00A161E0">
      <w:pPr>
        <w:pStyle w:val="BulletList3"/>
        <w:rPr>
          <w:rtl/>
        </w:rPr>
      </w:pPr>
      <w:r>
        <w:rPr>
          <w:rtl/>
        </w:rPr>
        <w:t>תקנים בהם קבלן המשנה צריך לעמוד</w:t>
      </w:r>
    </w:p>
    <w:p w:rsidR="000E7A27" w:rsidRDefault="000E7A27" w:rsidP="00A161E0">
      <w:pPr>
        <w:pStyle w:val="BulletList3"/>
        <w:rPr>
          <w:rtl/>
        </w:rPr>
      </w:pPr>
      <w:r>
        <w:rPr>
          <w:rtl/>
        </w:rPr>
        <w:t>העברת ידע שנרכש, לספק על מנת לאפשר המשכיות ועצמאות של הספק</w:t>
      </w:r>
    </w:p>
    <w:p w:rsidR="000E7A27" w:rsidRDefault="000E7A27" w:rsidP="00A161E0">
      <w:pPr>
        <w:pStyle w:val="BulletList3"/>
        <w:rPr>
          <w:rtl/>
        </w:rPr>
      </w:pPr>
      <w:r>
        <w:rPr>
          <w:rtl/>
        </w:rPr>
        <w:t>מנגנון סדיר הפועל בתקופות ובמועדים מוסכמים מראש, הבוחן את יכולת קבלן המשנה לעמוד בדרישות החברה</w:t>
      </w:r>
    </w:p>
    <w:p w:rsidR="000E7A27" w:rsidRDefault="000E7A27" w:rsidP="00A161E0">
      <w:pPr>
        <w:pStyle w:val="BulletList3"/>
        <w:rPr>
          <w:rtl/>
        </w:rPr>
      </w:pPr>
      <w:r>
        <w:rPr>
          <w:rtl/>
        </w:rPr>
        <w:t>אחריות ותחזוקת התוצרים.</w:t>
      </w:r>
    </w:p>
    <w:p w:rsidR="000E7A27" w:rsidRDefault="000E7A27" w:rsidP="00A161E0">
      <w:pPr>
        <w:pStyle w:val="1"/>
        <w:rPr>
          <w:rtl/>
        </w:rPr>
      </w:pPr>
      <w:bookmarkStart w:id="75" w:name="_Toc372021996"/>
      <w:bookmarkStart w:id="76" w:name="_Toc18044660"/>
      <w:bookmarkStart w:id="77" w:name="_Toc329090488"/>
      <w:r>
        <w:rPr>
          <w:rtl/>
        </w:rPr>
        <w:lastRenderedPageBreak/>
        <w:t>כו.</w:t>
      </w:r>
      <w:r>
        <w:rPr>
          <w:rtl/>
        </w:rPr>
        <w:tab/>
        <w:t>חילוקי דעות</w:t>
      </w:r>
      <w:bookmarkEnd w:id="75"/>
      <w:bookmarkEnd w:id="76"/>
      <w:bookmarkEnd w:id="77"/>
    </w:p>
    <w:p w:rsidR="000E7A27" w:rsidRPr="00A161E0" w:rsidRDefault="000E7A27" w:rsidP="00A161E0">
      <w:pPr>
        <w:pStyle w:val="NumberList2"/>
        <w:numPr>
          <w:ilvl w:val="0"/>
          <w:numId w:val="36"/>
        </w:numPr>
        <w:rPr>
          <w:szCs w:val="22"/>
          <w:rtl/>
        </w:rPr>
      </w:pPr>
      <w:r>
        <w:rPr>
          <w:rtl/>
        </w:rPr>
        <w:t>רמה א'</w:t>
      </w:r>
    </w:p>
    <w:p w:rsidR="000E7A27" w:rsidRDefault="000E7A27" w:rsidP="00A161E0">
      <w:pPr>
        <w:pStyle w:val="ListContinue2"/>
        <w:rPr>
          <w:rtl/>
        </w:rPr>
      </w:pPr>
      <w:r>
        <w:rPr>
          <w:rtl/>
        </w:rPr>
        <w:t>במקרה של חילוקי דעות בין הצדדים בנושא מקצועי הקשור לפרויקט, יעלו הצדדים את חילוקי הדעות בישיבת העבודה הקרובה, לפי סעיף ח' לחוזה. במידה שלא הגיעו הצדדים להסכמה בישיבה זו יביאו את המחלוקת להכרעת הפוסק, אם מונה פוסק לפי סעיף ז' לעיל. על הפוסק להכריע בעניין תוך __ ימים.</w:t>
      </w:r>
    </w:p>
    <w:p w:rsidR="000E7A27" w:rsidRDefault="000E7A27" w:rsidP="00A161E0">
      <w:pPr>
        <w:pStyle w:val="NumberList2"/>
        <w:rPr>
          <w:szCs w:val="22"/>
          <w:rtl/>
        </w:rPr>
      </w:pPr>
      <w:r>
        <w:rPr>
          <w:rtl/>
        </w:rPr>
        <w:t>רמה ב'</w:t>
      </w:r>
    </w:p>
    <w:p w:rsidR="000E7A27" w:rsidRDefault="000E7A27" w:rsidP="00A161E0">
      <w:pPr>
        <w:pStyle w:val="ListContinue2"/>
        <w:rPr>
          <w:rtl/>
        </w:rPr>
      </w:pPr>
      <w:r>
        <w:rPr>
          <w:rtl/>
        </w:rPr>
        <w:t>במידה שלא הגיעו הצדדים להסכמה, או אם הכרעת הפוסק איננה מקובלת על אחד הצדדים וחילוקי הדעות בין הצדדים מונעים או משבשים את המשך העבודה, תכונס ע"י ראשי הפרויקט ישיבת היגוי מיוחדת בתוך ____ ימים ובהשתתפות מנכ"לי הצדדים, ובה ידונו חילוקי הדעות.</w:t>
      </w:r>
    </w:p>
    <w:p w:rsidR="000E7A27" w:rsidRDefault="000E7A27" w:rsidP="00A161E0">
      <w:pPr>
        <w:pStyle w:val="NumberList2"/>
        <w:rPr>
          <w:szCs w:val="22"/>
        </w:rPr>
      </w:pPr>
      <w:r>
        <w:rPr>
          <w:rtl/>
        </w:rPr>
        <w:t>רמה ג'</w:t>
      </w:r>
    </w:p>
    <w:p w:rsidR="000E7A27" w:rsidRDefault="000E7A27" w:rsidP="00A161E0">
      <w:pPr>
        <w:pStyle w:val="ListContinue2"/>
        <w:rPr>
          <w:rtl/>
        </w:rPr>
      </w:pPr>
      <w:r>
        <w:rPr>
          <w:rtl/>
        </w:rPr>
        <w:t>לא הגיעו הצדדים להסכמה גם בישיבה זו, רשאי כל אחד מהם לפנות למשנה לחשב הכללי במשרד האוצר (להלן "המחשכ"ל") ולבקשו למנות מומחה בתחום השנוי במחלוקת כדי לישבה. הפניה תעשה בכתב תוך שליחת העתק לצד השני, ותפרט את הנושאים השנויים במחלוקת.</w:t>
      </w:r>
    </w:p>
    <w:p w:rsidR="000E7A27" w:rsidRDefault="000E7A27" w:rsidP="00A161E0">
      <w:pPr>
        <w:pStyle w:val="NumberList2"/>
        <w:rPr>
          <w:szCs w:val="22"/>
          <w:rtl/>
        </w:rPr>
      </w:pPr>
      <w:r>
        <w:rPr>
          <w:rtl/>
        </w:rPr>
        <w:t>רמה ג' - מינוי בורר</w:t>
      </w:r>
    </w:p>
    <w:p w:rsidR="000E7A27" w:rsidRDefault="000E7A27" w:rsidP="00A161E0">
      <w:pPr>
        <w:pStyle w:val="ListContinue2"/>
        <w:rPr>
          <w:rtl/>
        </w:rPr>
      </w:pPr>
      <w:r>
        <w:rPr>
          <w:rtl/>
        </w:rPr>
        <w:t>המחשכ"ל ימנה תוך 10 ימים מומחה כאמור, היכול שיהיה עובד מדינה, יועץ חיצוני לממשלה או כל אדם אחר. המומחה יקבע את דרך עבודתו ואת התקופה הנדרשת למילוי דרישותיו ע"י הצדדים והחלטותיו יחייבו את הצדדים. הצדדים ישאו בכל ההוצאות הכרוכות בפניה למומחה בצורה שווה, אלא אם כן יקבע המחשכ"ל אחרת.</w:t>
      </w:r>
    </w:p>
    <w:p w:rsidR="000E7A27" w:rsidRDefault="000E7A27" w:rsidP="00A161E0">
      <w:pPr>
        <w:pStyle w:val="NumberList2"/>
        <w:rPr>
          <w:szCs w:val="22"/>
          <w:rtl/>
        </w:rPr>
      </w:pPr>
      <w:r>
        <w:rPr>
          <w:rtl/>
        </w:rPr>
        <w:t>רמה ג' - אופן פעולת הבורר</w:t>
      </w:r>
    </w:p>
    <w:p w:rsidR="000E7A27" w:rsidRDefault="000E7A27" w:rsidP="00A161E0">
      <w:pPr>
        <w:pStyle w:val="ListContinue2"/>
        <w:rPr>
          <w:rtl/>
        </w:rPr>
      </w:pPr>
      <w:r>
        <w:rPr>
          <w:rtl/>
        </w:rPr>
        <w:t>אי שיתוף פעולה ע"י צד אחד לא ימנע מהמומחה להגיע להחלטה על סמך העובדות והנתונים שהוגשו לפניו, ורשאי הוא להשתמש גם בידע כללי שלו ונתונים שרכש בעצמו.</w:t>
      </w:r>
    </w:p>
    <w:p w:rsidR="000E7A27" w:rsidRDefault="000E7A27" w:rsidP="00A161E0">
      <w:pPr>
        <w:pStyle w:val="ListContinue2"/>
        <w:rPr>
          <w:rtl/>
        </w:rPr>
      </w:pPr>
      <w:r>
        <w:rPr>
          <w:rtl/>
        </w:rPr>
        <w:t>בורר יתן פסקו המנומק תוך 60 יום ויערוך פרוטוקול.</w:t>
      </w:r>
    </w:p>
    <w:p w:rsidR="000E7A27" w:rsidRDefault="000E7A27" w:rsidP="00A161E0">
      <w:pPr>
        <w:pStyle w:val="NumberList2"/>
        <w:rPr>
          <w:szCs w:val="22"/>
          <w:rtl/>
        </w:rPr>
      </w:pPr>
      <w:r>
        <w:rPr>
          <w:rtl/>
        </w:rPr>
        <w:t>רמה ג' - שטר בוררות</w:t>
      </w:r>
    </w:p>
    <w:p w:rsidR="000E7A27" w:rsidRDefault="000E7A27" w:rsidP="00A161E0">
      <w:pPr>
        <w:pStyle w:val="ListContinue2"/>
        <w:rPr>
          <w:rtl/>
        </w:rPr>
      </w:pPr>
      <w:r>
        <w:rPr>
          <w:rtl/>
        </w:rPr>
        <w:t>חתימת הצדדים על חוזה זה מהווה חתימתם על שטר בוררין למחשכ"ל.</w:t>
      </w:r>
    </w:p>
    <w:p w:rsidR="000E7A27" w:rsidRDefault="000E7A27" w:rsidP="00A161E0">
      <w:pPr>
        <w:pStyle w:val="1"/>
        <w:rPr>
          <w:rtl/>
        </w:rPr>
      </w:pPr>
      <w:bookmarkStart w:id="78" w:name="_Toc372021997"/>
      <w:bookmarkStart w:id="79" w:name="_Toc18044661"/>
      <w:bookmarkStart w:id="80" w:name="_Toc329090489"/>
      <w:r>
        <w:rPr>
          <w:rtl/>
        </w:rPr>
        <w:t>כז.</w:t>
      </w:r>
      <w:r>
        <w:rPr>
          <w:rtl/>
        </w:rPr>
        <w:tab/>
        <w:t>הצטרפות גורמים נוספים להסכם</w:t>
      </w:r>
      <w:bookmarkEnd w:id="78"/>
      <w:bookmarkEnd w:id="79"/>
      <w:bookmarkEnd w:id="80"/>
    </w:p>
    <w:p w:rsidR="000E7A27" w:rsidRDefault="000E7A27" w:rsidP="00A161E0">
      <w:pPr>
        <w:pStyle w:val="1"/>
        <w:rPr>
          <w:rtl/>
        </w:rPr>
      </w:pPr>
      <w:bookmarkStart w:id="81" w:name="_Toc372021998"/>
      <w:bookmarkStart w:id="82" w:name="_Toc18044662"/>
      <w:bookmarkStart w:id="83" w:name="_Toc329090490"/>
      <w:r>
        <w:rPr>
          <w:rtl/>
        </w:rPr>
        <w:t>כח.</w:t>
      </w:r>
      <w:r>
        <w:rPr>
          <w:rtl/>
        </w:rPr>
        <w:tab/>
        <w:t>כללי</w:t>
      </w:r>
      <w:bookmarkEnd w:id="81"/>
      <w:bookmarkEnd w:id="82"/>
      <w:bookmarkEnd w:id="83"/>
    </w:p>
    <w:p w:rsidR="000E7A27" w:rsidRDefault="000E7A27" w:rsidP="00A161E0">
      <w:pPr>
        <w:pStyle w:val="NumberList2"/>
        <w:numPr>
          <w:ilvl w:val="0"/>
          <w:numId w:val="37"/>
        </w:numPr>
        <w:rPr>
          <w:rtl/>
        </w:rPr>
      </w:pPr>
      <w:r>
        <w:rPr>
          <w:rtl/>
        </w:rPr>
        <w:t>העברת זכויות</w:t>
      </w:r>
    </w:p>
    <w:p w:rsidR="000E7A27" w:rsidRDefault="000E7A27" w:rsidP="00A161E0">
      <w:pPr>
        <w:pStyle w:val="NumberList2"/>
        <w:rPr>
          <w:rtl/>
        </w:rPr>
      </w:pPr>
      <w:r>
        <w:rPr>
          <w:rtl/>
        </w:rPr>
        <w:t>היועץ לא ימחה את זכויותיו וחובותיו על פי חוזה זה ו/או חלקו לאחר.</w:t>
      </w:r>
    </w:p>
    <w:p w:rsidR="000E7A27" w:rsidRDefault="000E7A27" w:rsidP="00A161E0">
      <w:pPr>
        <w:pStyle w:val="NumberList2"/>
        <w:rPr>
          <w:rtl/>
        </w:rPr>
      </w:pPr>
      <w:r>
        <w:rPr>
          <w:rtl/>
        </w:rPr>
        <w:t>ויתור או הנחה</w:t>
      </w:r>
    </w:p>
    <w:p w:rsidR="000E7A27" w:rsidRDefault="000E7A27" w:rsidP="00A161E0">
      <w:pPr>
        <w:pStyle w:val="AlphaList3"/>
        <w:numPr>
          <w:ilvl w:val="3"/>
          <w:numId w:val="38"/>
        </w:numPr>
        <w:rPr>
          <w:rtl/>
        </w:rPr>
      </w:pPr>
      <w:r>
        <w:rPr>
          <w:rtl/>
        </w:rPr>
        <w:t>הסכמת הצדדים לסטות מתנאי חוזה זה במקרה מסוים או הנחה או דחייה שניתנה לצד אחד לא יהוו תקדים ולא ילמדו מהן גזירה שווה למקרה אחר.</w:t>
      </w:r>
    </w:p>
    <w:p w:rsidR="000E7A27" w:rsidRDefault="000E7A27" w:rsidP="00A161E0">
      <w:pPr>
        <w:pStyle w:val="AlphaList3"/>
        <w:numPr>
          <w:ilvl w:val="3"/>
          <w:numId w:val="38"/>
        </w:numPr>
        <w:rPr>
          <w:rtl/>
        </w:rPr>
      </w:pPr>
      <w:r>
        <w:rPr>
          <w:rtl/>
        </w:rPr>
        <w:t>לא השתמשו הצדדים במקרה מסוים, בזכויות עפ"י חוזה זה, אין לראות בכך הקלה או ויתור על אותן הסמכויות במקרה אחר ואין ללמוד מהתנהגות זו הקלה או ויתור כלשהו על זכויות הצדדים.</w:t>
      </w:r>
    </w:p>
    <w:p w:rsidR="000E7A27" w:rsidRDefault="000E7A27" w:rsidP="00A161E0">
      <w:pPr>
        <w:pStyle w:val="NumberList2"/>
        <w:rPr>
          <w:szCs w:val="22"/>
          <w:rtl/>
        </w:rPr>
      </w:pPr>
      <w:r>
        <w:rPr>
          <w:rtl/>
        </w:rPr>
        <w:t>פרשנות</w:t>
      </w:r>
    </w:p>
    <w:p w:rsidR="000E7A27" w:rsidRDefault="000E7A27" w:rsidP="00A161E0">
      <w:pPr>
        <w:pStyle w:val="ListContinue2"/>
        <w:rPr>
          <w:rtl/>
        </w:rPr>
      </w:pPr>
      <w:r>
        <w:rPr>
          <w:rtl/>
        </w:rPr>
        <w:t>כדי למנוע הסתמכות על מצגים שנעשו בעת המכרז ו/או במהלך כל פגישה, מו"מ וכו', שנערכו טרם כריתת חוזה זה, מומלץ להוסיף את הפסקאות הבאות:</w:t>
      </w:r>
    </w:p>
    <w:p w:rsidR="000E7A27" w:rsidRDefault="000E7A27" w:rsidP="00A161E0">
      <w:pPr>
        <w:pStyle w:val="AlphaList3"/>
        <w:numPr>
          <w:ilvl w:val="3"/>
          <w:numId w:val="39"/>
        </w:numPr>
        <w:rPr>
          <w:rtl/>
        </w:rPr>
      </w:pPr>
      <w:r>
        <w:rPr>
          <w:rtl/>
        </w:rPr>
        <w:t>חוזה זה וכל הנספחים הנלווים לו ממצה את כל אשר הוסכם ע"י הצדדים ואת היחסים המשפטיים ביניהם והוא מבטל כל חוזה או הסדר קודם ביניהם.</w:t>
      </w:r>
    </w:p>
    <w:p w:rsidR="000E7A27" w:rsidRDefault="000E7A27" w:rsidP="00A161E0">
      <w:pPr>
        <w:pStyle w:val="AlphaList3"/>
        <w:numPr>
          <w:ilvl w:val="3"/>
          <w:numId w:val="39"/>
        </w:numPr>
        <w:rPr>
          <w:rtl/>
        </w:rPr>
      </w:pPr>
      <w:r>
        <w:rPr>
          <w:rtl/>
        </w:rPr>
        <w:t>כותרות הסעיפים בחוזה זה הוכנסו לשם הנוחיות בלבד ולא יהיה להם כל תוקף או משקל בפירוש החוזה.</w:t>
      </w:r>
    </w:p>
    <w:p w:rsidR="000E7A27" w:rsidRDefault="000E7A27" w:rsidP="00A161E0">
      <w:pPr>
        <w:pStyle w:val="AlphaList3"/>
        <w:numPr>
          <w:ilvl w:val="3"/>
          <w:numId w:val="39"/>
        </w:numPr>
        <w:rPr>
          <w:rtl/>
        </w:rPr>
      </w:pPr>
      <w:r>
        <w:rPr>
          <w:rtl/>
        </w:rPr>
        <w:t>לא יהיה תוקף לכל שינוי או תיקון לחוזה זה או חלק הימנו, אלא אם נעשה השינוי או התיקון בכתב ונחתם ע"י כל הצדדים לחוזה.</w:t>
      </w:r>
    </w:p>
    <w:p w:rsidR="000E7A27" w:rsidRDefault="000E7A27" w:rsidP="00A161E0">
      <w:pPr>
        <w:pStyle w:val="AlphaList3"/>
        <w:numPr>
          <w:ilvl w:val="3"/>
          <w:numId w:val="39"/>
        </w:numPr>
        <w:rPr>
          <w:rtl/>
        </w:rPr>
      </w:pPr>
      <w:r>
        <w:rPr>
          <w:rtl/>
        </w:rPr>
        <w:lastRenderedPageBreak/>
        <w:t>במקרה של סתירה בין תוכן הנספחים לתוכן חוזה זה יגברו הוראות חוזה זה, והנספחים יפורשו בהתאם.</w:t>
      </w:r>
    </w:p>
    <w:p w:rsidR="000E7A27" w:rsidRDefault="000E7A27" w:rsidP="00A161E0">
      <w:pPr>
        <w:pStyle w:val="NumberList2"/>
      </w:pPr>
      <w:r>
        <w:rPr>
          <w:rtl/>
        </w:rPr>
        <w:t>המצאת אישורים</w:t>
      </w:r>
    </w:p>
    <w:p w:rsidR="000E7A27" w:rsidRDefault="000E7A27" w:rsidP="00A161E0">
      <w:pPr>
        <w:pStyle w:val="ListContinue2"/>
        <w:rPr>
          <w:rtl/>
        </w:rPr>
      </w:pPr>
      <w:r>
        <w:rPr>
          <w:rtl/>
        </w:rPr>
        <w:t>לפני החתימה במידה שהיועץ הוא חברה היועץ ימציא אישורים מרשם החברות על רישומו ומסמך רשמי בו יצוין מי רשאי להתחייב ולחתום בשמו על חוזים ומסמכים אחרים. במידה שהיועץ אינו חברה ימציא היועץ אישור כי הוא מהנדס ו/או אקדמאי בתחום המחשבים. האישורים מצורפים לחוזה כנספח ___.</w:t>
      </w:r>
    </w:p>
    <w:p w:rsidR="000E7A27" w:rsidRDefault="000E7A27" w:rsidP="00A161E0">
      <w:pPr>
        <w:pStyle w:val="ListContinue2"/>
        <w:rPr>
          <w:rtl/>
        </w:rPr>
      </w:pPr>
      <w:r>
        <w:rPr>
          <w:rtl/>
        </w:rPr>
        <w:t>כתנאי מוקדם לביצוע תשלומים ליועץ ע"י הלקוח לפי חוזה זה ימציא היועץ ללקוח את האישורים הבאים:</w:t>
      </w:r>
    </w:p>
    <w:p w:rsidR="000E7A27" w:rsidRDefault="000E7A27" w:rsidP="00A161E0">
      <w:pPr>
        <w:pStyle w:val="AlphaList3"/>
        <w:numPr>
          <w:ilvl w:val="3"/>
          <w:numId w:val="40"/>
        </w:numPr>
        <w:rPr>
          <w:rtl/>
        </w:rPr>
      </w:pPr>
      <w:r>
        <w:rPr>
          <w:rtl/>
        </w:rPr>
        <w:t>תעודת עוסק מורשה בת תוקף עפ"י חוק מס ערך מוסף, התשל"ו</w:t>
      </w:r>
      <w:r>
        <w:rPr>
          <w:rFonts w:hint="cs"/>
          <w:rtl/>
        </w:rPr>
        <w:t>-</w:t>
      </w:r>
      <w:r>
        <w:rPr>
          <w:rtl/>
        </w:rPr>
        <w:t>1975,</w:t>
      </w:r>
    </w:p>
    <w:p w:rsidR="000E7A27" w:rsidRDefault="000E7A27" w:rsidP="00A161E0">
      <w:pPr>
        <w:pStyle w:val="AlphaList3"/>
        <w:numPr>
          <w:ilvl w:val="3"/>
          <w:numId w:val="40"/>
        </w:numPr>
        <w:rPr>
          <w:rtl/>
        </w:rPr>
      </w:pPr>
      <w:r>
        <w:rPr>
          <w:rtl/>
        </w:rPr>
        <w:t>אישור שנתי בר תוקף משלטונות מס ערך מוסף על דיווח כדין בכל שנת כספים במשך תקופת קיומו של חוזה זה,</w:t>
      </w:r>
    </w:p>
    <w:p w:rsidR="000E7A27" w:rsidRDefault="000E7A27" w:rsidP="00A161E0">
      <w:pPr>
        <w:pStyle w:val="AlphaList3"/>
        <w:numPr>
          <w:ilvl w:val="3"/>
          <w:numId w:val="40"/>
        </w:numPr>
        <w:rPr>
          <w:rtl/>
        </w:rPr>
      </w:pPr>
      <w:r>
        <w:rPr>
          <w:rtl/>
        </w:rPr>
        <w:t>אישור מפקיד מורשה או מרו"ח המעיד שהחברה מנהלת את פנקסי החשבונות והרשומות שעליה לנהל עפ"י פקודת מס הכנסה וחוק מס ערך מוסף, תשל"ו</w:t>
      </w:r>
      <w:r>
        <w:rPr>
          <w:rFonts w:hint="cs"/>
          <w:rtl/>
        </w:rPr>
        <w:t>-</w:t>
      </w:r>
      <w:r>
        <w:rPr>
          <w:rtl/>
        </w:rPr>
        <w:t>1975,</w:t>
      </w:r>
    </w:p>
    <w:p w:rsidR="000E7A27" w:rsidRDefault="000E7A27" w:rsidP="00A161E0">
      <w:pPr>
        <w:pStyle w:val="AlphaList3"/>
        <w:numPr>
          <w:ilvl w:val="3"/>
          <w:numId w:val="40"/>
        </w:numPr>
        <w:rPr>
          <w:rtl/>
        </w:rPr>
      </w:pPr>
      <w:r>
        <w:rPr>
          <w:rtl/>
        </w:rPr>
        <w:t>אישור על רכישת נוהל מפת"ח שמספרו הסידורי הוא ___________.</w:t>
      </w:r>
    </w:p>
    <w:p w:rsidR="000E7A27" w:rsidRDefault="000E7A27" w:rsidP="00A161E0">
      <w:pPr>
        <w:pStyle w:val="NumberList2"/>
      </w:pPr>
      <w:r>
        <w:rPr>
          <w:rtl/>
        </w:rPr>
        <w:t>הודעות</w:t>
      </w:r>
    </w:p>
    <w:p w:rsidR="000E7A27" w:rsidRDefault="000E7A27" w:rsidP="00A161E0">
      <w:pPr>
        <w:pStyle w:val="ListContinue2"/>
        <w:rPr>
          <w:rtl/>
        </w:rPr>
      </w:pPr>
      <w:r>
        <w:rPr>
          <w:rtl/>
        </w:rPr>
        <w:t>כל הודעה אשר יש לתיתה עפ"י חוזה זה תינתן בכתב באמצעות מסירה ביד או משלוח בדואר רשום בהתאם לכתובות כמצוין במבוא לחוזה או כפי שישונו ע"י הודעת צד למשנהו.</w:t>
      </w:r>
    </w:p>
    <w:p w:rsidR="000E7A27" w:rsidRDefault="000E7A27" w:rsidP="00A161E0">
      <w:pPr>
        <w:pStyle w:val="ListContinue2"/>
        <w:rPr>
          <w:rtl/>
        </w:rPr>
      </w:pPr>
      <w:r>
        <w:rPr>
          <w:rtl/>
        </w:rPr>
        <w:t>הודעה תחשב כאילו נתקבלה ע"י הנמען ביום מסירתה אם נמסרה ביד, ותוך שלושה ימי עסקים מיום שיגורה בסניף הדואר, אם נשלחה בדואר רשום.</w:t>
      </w:r>
    </w:p>
    <w:p w:rsidR="000E7A27" w:rsidRDefault="000E7A27" w:rsidP="00A161E0">
      <w:pPr>
        <w:pStyle w:val="Para2Title"/>
        <w:rPr>
          <w:rtl/>
        </w:rPr>
      </w:pPr>
    </w:p>
    <w:p w:rsidR="000E7A27" w:rsidRDefault="000E7A27" w:rsidP="00A161E0">
      <w:pPr>
        <w:pStyle w:val="Para2Title"/>
        <w:rPr>
          <w:rtl/>
        </w:rPr>
      </w:pPr>
      <w:r>
        <w:rPr>
          <w:rtl/>
        </w:rPr>
        <w:t>ולראיה באו הצדדים על החתום:</w:t>
      </w:r>
    </w:p>
    <w:p w:rsidR="000E7A27" w:rsidRDefault="000E7A27" w:rsidP="00A161E0">
      <w:pPr>
        <w:pStyle w:val="Para2Title"/>
        <w:rPr>
          <w:rtl/>
        </w:rPr>
      </w:pPr>
    </w:p>
    <w:p w:rsidR="000E7A27" w:rsidRDefault="000E7A27" w:rsidP="00A161E0">
      <w:pPr>
        <w:pStyle w:val="Para2Title"/>
      </w:pPr>
      <w:r>
        <w:rPr>
          <w:rFonts w:hint="cs"/>
          <w:rtl/>
        </w:rPr>
        <w:t>_________________________</w:t>
      </w:r>
      <w:r>
        <w:rPr>
          <w:rFonts w:hint="cs"/>
          <w:rtl/>
        </w:rPr>
        <w:tab/>
      </w:r>
      <w:r>
        <w:rPr>
          <w:rFonts w:hint="cs"/>
          <w:rtl/>
        </w:rPr>
        <w:tab/>
        <w:t>_________________________</w:t>
      </w:r>
    </w:p>
    <w:p w:rsidR="002F1BDF" w:rsidRPr="000E7A27" w:rsidRDefault="002F1BDF" w:rsidP="00A161E0">
      <w:pPr>
        <w:pStyle w:val="Para2Title"/>
        <w:rPr>
          <w:szCs w:val="22"/>
          <w:rtl/>
        </w:rPr>
      </w:pPr>
    </w:p>
    <w:sectPr w:rsidR="002F1BDF" w:rsidRPr="000E7A27" w:rsidSect="00945B91">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8F7" w:rsidRDefault="004258F7">
      <w:r>
        <w:separator/>
      </w:r>
    </w:p>
  </w:endnote>
  <w:endnote w:type="continuationSeparator" w:id="0">
    <w:p w:rsidR="004258F7" w:rsidRDefault="0042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29B" w:rsidRDefault="000D62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29B" w:rsidRDefault="000D629B" w:rsidP="000D629B">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0D629B" w:rsidRDefault="000D629B" w:rsidP="000D629B">
    <w:pPr>
      <w:pStyle w:val="FooterTitle"/>
      <w:jc w:val="center"/>
      <w:rPr>
        <w:rFonts w:hint="cs"/>
        <w:rtl/>
      </w:rPr>
    </w:pPr>
    <w:r>
      <w:rPr>
        <w:rFonts w:hint="cs"/>
        <w:rtl/>
      </w:rPr>
      <w:t>זכויות היוצרים של מוצר זה או תבנית זו הן של חברת מתודה מחשבים בע"מ</w:t>
    </w:r>
  </w:p>
  <w:p w:rsidR="000D629B" w:rsidRDefault="000D629B" w:rsidP="000D629B">
    <w:pPr>
      <w:pStyle w:val="FooterTitle"/>
      <w:jc w:val="center"/>
      <w:rPr>
        <w:rFonts w:hint="cs"/>
        <w:rtl/>
      </w:rPr>
    </w:pPr>
    <w:r>
      <w:rPr>
        <w:rFonts w:hint="cs"/>
        <w:rtl/>
      </w:rPr>
      <w:t>המוצר/התבנית ניתנים לשימוש אישי</w:t>
    </w:r>
  </w:p>
  <w:p w:rsidR="000D629B" w:rsidRDefault="000D629B" w:rsidP="000D629B">
    <w:pPr>
      <w:pStyle w:val="FooterTitle"/>
      <w:jc w:val="center"/>
      <w:rPr>
        <w:rFonts w:hint="cs"/>
        <w:rtl/>
      </w:rPr>
    </w:pPr>
    <w:r>
      <w:rPr>
        <w:rFonts w:hint="cs"/>
        <w:b/>
        <w:bCs/>
        <w:rtl/>
      </w:rPr>
      <w:t>שימוש מסחרי מחייב רישוי מפת"ח</w:t>
    </w:r>
    <w:bookmarkStart w:id="84" w:name="_GoBack"/>
    <w:bookmarkEnd w:id="8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29B" w:rsidRDefault="000D629B" w:rsidP="000D629B">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0D629B" w:rsidRDefault="000D629B" w:rsidP="000D629B">
    <w:pPr>
      <w:pStyle w:val="FooterTitle"/>
      <w:jc w:val="center"/>
      <w:rPr>
        <w:rFonts w:hint="cs"/>
        <w:rtl/>
      </w:rPr>
    </w:pPr>
    <w:r>
      <w:rPr>
        <w:rFonts w:hint="cs"/>
        <w:rtl/>
      </w:rPr>
      <w:t>זכויות היוצרים של מוצר זה או תבנית זו הן של חברת מתודה מחשבים בע"מ</w:t>
    </w:r>
  </w:p>
  <w:p w:rsidR="000D629B" w:rsidRDefault="000D629B" w:rsidP="000D629B">
    <w:pPr>
      <w:pStyle w:val="FooterTitle"/>
      <w:jc w:val="center"/>
      <w:rPr>
        <w:rFonts w:hint="cs"/>
        <w:rtl/>
      </w:rPr>
    </w:pPr>
    <w:r>
      <w:rPr>
        <w:rFonts w:hint="cs"/>
        <w:rtl/>
      </w:rPr>
      <w:t>המוצר/התבנית ניתנים לשימוש אישי</w:t>
    </w:r>
  </w:p>
  <w:p w:rsidR="000D629B" w:rsidRDefault="000D629B" w:rsidP="000D629B">
    <w:pPr>
      <w:pStyle w:val="FooterTitle"/>
      <w:jc w:val="center"/>
      <w:rPr>
        <w:rFonts w:hint="cs"/>
        <w:rtl/>
      </w:rPr>
    </w:pPr>
    <w:r>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8F7" w:rsidRDefault="004258F7">
      <w:r>
        <w:separator/>
      </w:r>
    </w:p>
  </w:footnote>
  <w:footnote w:type="continuationSeparator" w:id="0">
    <w:p w:rsidR="004258F7" w:rsidRDefault="00425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29B" w:rsidRDefault="000D62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A161E0">
    <w:pPr>
      <w:pStyle w:val="HeaderTitle"/>
      <w:rPr>
        <w:sz w:val="22"/>
        <w:szCs w:val="24"/>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A161E0">
      <w:rPr>
        <w:rtl/>
      </w:rPr>
      <w:t>חוזה העסקת יועץ לאפיון מערכת</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A161E0">
      <w:rPr>
        <w:b/>
        <w:bCs/>
        <w:rtl/>
      </w:rPr>
      <w:t>&lt;שם הארגון&gt;</w:t>
    </w:r>
    <w:r>
      <w:rPr>
        <w:b/>
        <w:bCs/>
        <w:rtl/>
      </w:rPr>
      <w:fldChar w:fldCharType="end"/>
    </w:r>
    <w:r>
      <w:rPr>
        <w:rtl/>
      </w:rPr>
      <w:tab/>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0D629B">
      <w:rPr>
        <w:noProof/>
        <w:rtl/>
      </w:rPr>
      <w:t>‏26/02/2015</w:t>
    </w:r>
    <w:r>
      <w:rPr>
        <w:rtl/>
      </w:rPr>
      <w:fldChar w:fldCharType="end"/>
    </w:r>
  </w:p>
  <w:p w:rsidR="00915692" w:rsidRDefault="00C34C3A" w:rsidP="00A161E0">
    <w:pPr>
      <w:pStyle w:val="HeaderTitle"/>
      <w:rPr>
        <w:rtl/>
      </w:rPr>
    </w:pPr>
    <w:fldSimple w:instr=" SUBJECT  \* MERGEFORMAT ">
      <w:r w:rsidR="00A161E0">
        <w:rPr>
          <w:rtl/>
        </w:rPr>
        <w:t>&lt;שם המערכת&gt;</w:t>
      </w:r>
    </w:fldSimple>
    <w:r w:rsidR="00915692">
      <w:rPr>
        <w:rtl/>
      </w:rPr>
      <w:tab/>
    </w:r>
    <w:r w:rsidR="00915692">
      <w:rPr>
        <w:rtl/>
      </w:rPr>
      <w:tab/>
    </w:r>
    <w:r w:rsidR="00915692">
      <w:rPr>
        <w:rFonts w:hint="cs"/>
        <w:rtl/>
      </w:rPr>
      <w:t xml:space="preserve">מהדורה </w:t>
    </w:r>
    <w:r w:rsidR="00915692">
      <w:t>M.n</w:t>
    </w:r>
  </w:p>
  <w:p w:rsidR="00915692" w:rsidRDefault="00915692" w:rsidP="00A161E0">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A161E0">
      <w:rPr>
        <w:noProof/>
      </w:rPr>
      <w:t>h_legal_wdoc01</w:t>
    </w:r>
    <w:r>
      <w:rPr>
        <w:rtl/>
      </w:rPr>
      <w:fldChar w:fldCharType="end"/>
    </w:r>
    <w:r>
      <w:rPr>
        <w:rFonts w:hint="cs"/>
        <w:rtl/>
      </w:rPr>
      <w:tab/>
    </w:r>
    <w:r>
      <w:rPr>
        <w:rFonts w:hint="cs"/>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0D629B">
      <w:rPr>
        <w:rFonts w:cs="Miriam"/>
        <w:noProof/>
        <w:rtl/>
      </w:rPr>
      <w:t>2</w:t>
    </w:r>
    <w:r>
      <w:rPr>
        <w:rFonts w:cs="Miriam"/>
        <w:rtl/>
      </w:rPr>
      <w:fldChar w:fldCharType="end"/>
    </w:r>
    <w:r>
      <w:rPr>
        <w:rtl/>
      </w:rPr>
      <w:t xml:space="preserve"> </w:t>
    </w:r>
    <w:r>
      <w:rPr>
        <w:rFonts w:hint="cs"/>
        <w:rtl/>
      </w:rPr>
      <w:t xml:space="preserve">מתוך </w:t>
    </w:r>
    <w:fldSimple w:instr=" NUMPAGES ">
      <w:r w:rsidR="000D629B">
        <w:rPr>
          <w:noProof/>
          <w:rtl/>
        </w:rPr>
        <w:t>10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A161E0">
    <w:pPr>
      <w:pStyle w:val="HeaderTitle"/>
      <w:rPr>
        <w:rtl/>
      </w:rPr>
    </w:pPr>
    <w:r>
      <w:rPr>
        <w:rtl/>
      </w:rPr>
      <w:t>נ</w:t>
    </w:r>
    <w:r>
      <w:rPr>
        <w:rFonts w:hint="cs"/>
        <w:rtl/>
      </w:rPr>
      <w:t>והל מפת"ח</w:t>
    </w:r>
    <w:r>
      <w:tab/>
    </w:r>
    <w:r>
      <w:tab/>
    </w:r>
    <w:r>
      <w:rPr>
        <w:rFonts w:hint="cs"/>
        <w:rtl/>
      </w:rPr>
      <w:t>מהדורה</w:t>
    </w:r>
    <w:r w:rsidR="00892E3C">
      <w:rPr>
        <w:rFonts w:hint="cs"/>
        <w:rtl/>
      </w:rPr>
      <w:t xml:space="preserve"> 1</w:t>
    </w:r>
    <w:r w:rsidR="00A161E0">
      <w:rPr>
        <w:rFonts w:hint="cs"/>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4">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5">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7">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8">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9">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1">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2">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3">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14">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6">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7">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18">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0">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1">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22">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3">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9"/>
  </w:num>
  <w:num w:numId="4">
    <w:abstractNumId w:val="2"/>
  </w:num>
  <w:num w:numId="5">
    <w:abstractNumId w:val="1"/>
  </w:num>
  <w:num w:numId="6">
    <w:abstractNumId w:val="13"/>
  </w:num>
  <w:num w:numId="7">
    <w:abstractNumId w:val="11"/>
  </w:num>
  <w:num w:numId="8">
    <w:abstractNumId w:val="7"/>
  </w:num>
  <w:num w:numId="9">
    <w:abstractNumId w:val="18"/>
  </w:num>
  <w:num w:numId="10">
    <w:abstractNumId w:val="20"/>
  </w:num>
  <w:num w:numId="11">
    <w:abstractNumId w:val="16"/>
  </w:num>
  <w:num w:numId="12">
    <w:abstractNumId w:val="8"/>
  </w:num>
  <w:num w:numId="13">
    <w:abstractNumId w:val="12"/>
  </w:num>
  <w:num w:numId="14">
    <w:abstractNumId w:val="15"/>
  </w:num>
  <w:num w:numId="15">
    <w:abstractNumId w:val="21"/>
  </w:num>
  <w:num w:numId="16">
    <w:abstractNumId w:val="4"/>
  </w:num>
  <w:num w:numId="17">
    <w:abstractNumId w:val="10"/>
  </w:num>
  <w:num w:numId="18">
    <w:abstractNumId w:val="0"/>
  </w:num>
  <w:num w:numId="19">
    <w:abstractNumId w:val="6"/>
  </w:num>
  <w:num w:numId="20">
    <w:abstractNumId w:val="19"/>
  </w:num>
  <w:num w:numId="21">
    <w:abstractNumId w:val="22"/>
  </w:num>
  <w:num w:numId="22">
    <w:abstractNumId w:val="5"/>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955AD"/>
    <w:rsid w:val="00096B77"/>
    <w:rsid w:val="000A618E"/>
    <w:rsid w:val="000B63ED"/>
    <w:rsid w:val="000D629B"/>
    <w:rsid w:val="000E7A27"/>
    <w:rsid w:val="00110D93"/>
    <w:rsid w:val="0014628F"/>
    <w:rsid w:val="00161C46"/>
    <w:rsid w:val="00176B12"/>
    <w:rsid w:val="001A2F96"/>
    <w:rsid w:val="001B6CAA"/>
    <w:rsid w:val="00244B47"/>
    <w:rsid w:val="00255DA2"/>
    <w:rsid w:val="00284813"/>
    <w:rsid w:val="002954A2"/>
    <w:rsid w:val="002B4CB6"/>
    <w:rsid w:val="002F1BDF"/>
    <w:rsid w:val="0035457A"/>
    <w:rsid w:val="003C791B"/>
    <w:rsid w:val="003D053F"/>
    <w:rsid w:val="003D5189"/>
    <w:rsid w:val="003D6E8E"/>
    <w:rsid w:val="003F2752"/>
    <w:rsid w:val="004258F7"/>
    <w:rsid w:val="004A3049"/>
    <w:rsid w:val="004E4E82"/>
    <w:rsid w:val="005077F2"/>
    <w:rsid w:val="0057469C"/>
    <w:rsid w:val="00581586"/>
    <w:rsid w:val="005B0B5F"/>
    <w:rsid w:val="005E49D1"/>
    <w:rsid w:val="00617B57"/>
    <w:rsid w:val="00663DD0"/>
    <w:rsid w:val="00665B7B"/>
    <w:rsid w:val="006825F6"/>
    <w:rsid w:val="006A6F0D"/>
    <w:rsid w:val="00756362"/>
    <w:rsid w:val="00784FE0"/>
    <w:rsid w:val="007B04B8"/>
    <w:rsid w:val="007B1E73"/>
    <w:rsid w:val="007B3814"/>
    <w:rsid w:val="00814B67"/>
    <w:rsid w:val="008205E7"/>
    <w:rsid w:val="00892E3C"/>
    <w:rsid w:val="008B1D30"/>
    <w:rsid w:val="00915692"/>
    <w:rsid w:val="00926755"/>
    <w:rsid w:val="00945B91"/>
    <w:rsid w:val="00961B07"/>
    <w:rsid w:val="00966607"/>
    <w:rsid w:val="0097533A"/>
    <w:rsid w:val="00994AD0"/>
    <w:rsid w:val="009E231A"/>
    <w:rsid w:val="00A11E55"/>
    <w:rsid w:val="00A161E0"/>
    <w:rsid w:val="00B9656D"/>
    <w:rsid w:val="00BD57AA"/>
    <w:rsid w:val="00C34C3A"/>
    <w:rsid w:val="00C7524C"/>
    <w:rsid w:val="00D319DD"/>
    <w:rsid w:val="00E243D5"/>
    <w:rsid w:val="00E46EBF"/>
    <w:rsid w:val="00E53DB8"/>
    <w:rsid w:val="00E9542F"/>
    <w:rsid w:val="00EC16DB"/>
    <w:rsid w:val="00F74D5D"/>
    <w:rsid w:val="00F85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1DA6BEB-00A0-4A10-8739-D0FCC45E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29B"/>
    <w:pPr>
      <w:bidi/>
    </w:pPr>
    <w:rPr>
      <w:rFonts w:cs="David"/>
      <w:sz w:val="24"/>
      <w:szCs w:val="24"/>
    </w:rPr>
  </w:style>
  <w:style w:type="paragraph" w:styleId="1">
    <w:name w:val="heading 1"/>
    <w:aliases w:val="Heading 1"/>
    <w:basedOn w:val="Base"/>
    <w:next w:val="a"/>
    <w:link w:val="10"/>
    <w:qFormat/>
    <w:rsid w:val="000D629B"/>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0D629B"/>
    <w:pPr>
      <w:keepNext/>
      <w:spacing w:before="240"/>
      <w:ind w:left="720" w:hanging="720"/>
      <w:outlineLvl w:val="1"/>
    </w:pPr>
    <w:rPr>
      <w:b/>
      <w:bCs/>
      <w:sz w:val="28"/>
      <w:szCs w:val="28"/>
    </w:rPr>
  </w:style>
  <w:style w:type="paragraph" w:styleId="3">
    <w:name w:val="heading 3"/>
    <w:aliases w:val="Heading 3"/>
    <w:basedOn w:val="Base"/>
    <w:next w:val="Para2"/>
    <w:link w:val="30"/>
    <w:qFormat/>
    <w:rsid w:val="000D629B"/>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0D629B"/>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0D629B"/>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0D629B"/>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0D629B"/>
    <w:pPr>
      <w:numPr>
        <w:ilvl w:val="6"/>
        <w:numId w:val="22"/>
      </w:numPr>
      <w:spacing w:before="240" w:after="60"/>
      <w:outlineLvl w:val="6"/>
    </w:pPr>
  </w:style>
  <w:style w:type="paragraph" w:styleId="8">
    <w:name w:val="heading 8"/>
    <w:basedOn w:val="a"/>
    <w:next w:val="a"/>
    <w:link w:val="80"/>
    <w:semiHidden/>
    <w:qFormat/>
    <w:rsid w:val="000D629B"/>
    <w:pPr>
      <w:numPr>
        <w:ilvl w:val="7"/>
        <w:numId w:val="22"/>
      </w:numPr>
      <w:spacing w:before="240" w:after="60"/>
      <w:outlineLvl w:val="7"/>
    </w:pPr>
    <w:rPr>
      <w:i/>
      <w:iCs/>
    </w:rPr>
  </w:style>
  <w:style w:type="paragraph" w:styleId="9">
    <w:name w:val="heading 9"/>
    <w:basedOn w:val="a"/>
    <w:next w:val="a"/>
    <w:link w:val="90"/>
    <w:semiHidden/>
    <w:qFormat/>
    <w:rsid w:val="000D629B"/>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rsid w:val="000D629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D629B"/>
  </w:style>
  <w:style w:type="paragraph" w:customStyle="1" w:styleId="Base">
    <w:name w:val="Base"/>
    <w:link w:val="Base0"/>
    <w:rsid w:val="000D629B"/>
    <w:pPr>
      <w:bidi/>
      <w:spacing w:before="120" w:line="240" w:lineRule="atLeast"/>
      <w:jc w:val="both"/>
    </w:pPr>
    <w:rPr>
      <w:rFonts w:cs="David"/>
      <w:sz w:val="22"/>
      <w:szCs w:val="24"/>
      <w:lang w:eastAsia="he-IL"/>
    </w:rPr>
  </w:style>
  <w:style w:type="paragraph" w:customStyle="1" w:styleId="AlphaList">
    <w:name w:val="Alpha List"/>
    <w:basedOn w:val="Base"/>
    <w:rsid w:val="007B04B8"/>
    <w:pPr>
      <w:tabs>
        <w:tab w:val="num" w:pos="357"/>
      </w:tabs>
      <w:ind w:left="357" w:hanging="357"/>
    </w:pPr>
  </w:style>
  <w:style w:type="paragraph" w:customStyle="1" w:styleId="AlphaList1">
    <w:name w:val="Alpha List 1"/>
    <w:basedOn w:val="Base"/>
    <w:rsid w:val="000D629B"/>
    <w:pPr>
      <w:numPr>
        <w:ilvl w:val="1"/>
        <w:numId w:val="8"/>
      </w:numPr>
    </w:pPr>
  </w:style>
  <w:style w:type="paragraph" w:customStyle="1" w:styleId="AlphaList2">
    <w:name w:val="Alpha List 2"/>
    <w:basedOn w:val="Base"/>
    <w:rsid w:val="000D629B"/>
    <w:pPr>
      <w:numPr>
        <w:ilvl w:val="2"/>
        <w:numId w:val="8"/>
      </w:numPr>
      <w:ind w:left="1071" w:hanging="357"/>
    </w:pPr>
  </w:style>
  <w:style w:type="paragraph" w:customStyle="1" w:styleId="AlphaList3">
    <w:name w:val="Alpha List 3"/>
    <w:basedOn w:val="Base"/>
    <w:rsid w:val="000D629B"/>
    <w:pPr>
      <w:numPr>
        <w:ilvl w:val="3"/>
        <w:numId w:val="8"/>
      </w:numPr>
    </w:pPr>
  </w:style>
  <w:style w:type="paragraph" w:customStyle="1" w:styleId="BulletList">
    <w:name w:val="Bullet List"/>
    <w:basedOn w:val="Base"/>
    <w:rsid w:val="000D629B"/>
    <w:pPr>
      <w:numPr>
        <w:numId w:val="1"/>
      </w:numPr>
      <w:spacing w:line="320" w:lineRule="exact"/>
    </w:pPr>
  </w:style>
  <w:style w:type="paragraph" w:customStyle="1" w:styleId="BulletList1">
    <w:name w:val="Bullet List 1"/>
    <w:basedOn w:val="Base"/>
    <w:rsid w:val="000D629B"/>
    <w:pPr>
      <w:numPr>
        <w:ilvl w:val="1"/>
        <w:numId w:val="10"/>
      </w:numPr>
    </w:pPr>
  </w:style>
  <w:style w:type="paragraph" w:customStyle="1" w:styleId="BulletList2">
    <w:name w:val="Bullet List 2"/>
    <w:basedOn w:val="Base"/>
    <w:rsid w:val="000D629B"/>
    <w:pPr>
      <w:numPr>
        <w:ilvl w:val="2"/>
        <w:numId w:val="10"/>
      </w:numPr>
    </w:pPr>
  </w:style>
  <w:style w:type="paragraph" w:customStyle="1" w:styleId="BulletList3">
    <w:name w:val="Bullet List 3"/>
    <w:basedOn w:val="Base"/>
    <w:rsid w:val="000D629B"/>
    <w:pPr>
      <w:numPr>
        <w:ilvl w:val="3"/>
        <w:numId w:val="10"/>
      </w:numPr>
    </w:pPr>
  </w:style>
  <w:style w:type="paragraph" w:customStyle="1" w:styleId="BulletList4">
    <w:name w:val="Bullet List 4"/>
    <w:basedOn w:val="Base"/>
    <w:rsid w:val="000D629B"/>
    <w:pPr>
      <w:numPr>
        <w:ilvl w:val="4"/>
        <w:numId w:val="10"/>
      </w:numPr>
    </w:pPr>
  </w:style>
  <w:style w:type="paragraph" w:customStyle="1" w:styleId="11">
    <w:name w:val="כיתוב1"/>
    <w:basedOn w:val="Base"/>
    <w:rsid w:val="00926755"/>
    <w:pPr>
      <w:jc w:val="center"/>
    </w:pPr>
    <w:rPr>
      <w:bCs/>
    </w:rPr>
  </w:style>
  <w:style w:type="paragraph" w:customStyle="1" w:styleId="DataItem">
    <w:name w:val="DataItem"/>
    <w:basedOn w:val="Base"/>
    <w:rsid w:val="007B04B8"/>
    <w:pPr>
      <w:jc w:val="left"/>
    </w:pPr>
  </w:style>
  <w:style w:type="paragraph" w:customStyle="1" w:styleId="DataItemB">
    <w:name w:val="DataItemB"/>
    <w:basedOn w:val="Base"/>
    <w:rsid w:val="007B04B8"/>
    <w:pPr>
      <w:jc w:val="left"/>
    </w:pPr>
    <w:rPr>
      <w:b/>
      <w:bCs/>
    </w:rPr>
  </w:style>
  <w:style w:type="paragraph" w:customStyle="1" w:styleId="Draft">
    <w:name w:val="Draft"/>
    <w:basedOn w:val="Base"/>
    <w:rsid w:val="000D629B"/>
    <w:rPr>
      <w:rFonts w:cs="Guttman Yad"/>
      <w:i/>
    </w:rPr>
  </w:style>
  <w:style w:type="paragraph" w:customStyle="1" w:styleId="Draft1">
    <w:name w:val="Draft1"/>
    <w:basedOn w:val="Base"/>
    <w:rsid w:val="000D629B"/>
    <w:pPr>
      <w:ind w:left="357"/>
    </w:pPr>
    <w:rPr>
      <w:rFonts w:cs="Guttman Yad"/>
      <w:i/>
    </w:rPr>
  </w:style>
  <w:style w:type="paragraph" w:customStyle="1" w:styleId="Frame1">
    <w:name w:val="Frame 1"/>
    <w:basedOn w:val="Base"/>
    <w:rsid w:val="000D629B"/>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0D629B"/>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0D629B"/>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0D629B"/>
    <w:pPr>
      <w:jc w:val="center"/>
    </w:pPr>
  </w:style>
  <w:style w:type="paragraph" w:customStyle="1" w:styleId="Instruction">
    <w:name w:val="Instruction"/>
    <w:basedOn w:val="Base"/>
    <w:rsid w:val="007B04B8"/>
    <w:pPr>
      <w:tabs>
        <w:tab w:val="num" w:pos="0"/>
      </w:tabs>
      <w:ind w:left="357" w:hanging="357"/>
    </w:pPr>
    <w:rPr>
      <w:i/>
      <w:iCs/>
    </w:rPr>
  </w:style>
  <w:style w:type="paragraph" w:customStyle="1" w:styleId="Instruction1">
    <w:name w:val="Instruction1"/>
    <w:basedOn w:val="Base"/>
    <w:rsid w:val="007B04B8"/>
    <w:pPr>
      <w:tabs>
        <w:tab w:val="num" w:pos="720"/>
      </w:tabs>
      <w:ind w:left="720" w:hanging="363"/>
    </w:pPr>
    <w:rPr>
      <w:i/>
      <w:iCs/>
    </w:rPr>
  </w:style>
  <w:style w:type="paragraph" w:customStyle="1" w:styleId="Instruction2">
    <w:name w:val="Instruction2"/>
    <w:basedOn w:val="Base"/>
    <w:rsid w:val="007B04B8"/>
    <w:pPr>
      <w:tabs>
        <w:tab w:val="num" w:pos="1083"/>
      </w:tabs>
      <w:ind w:left="1083" w:hanging="363"/>
    </w:pPr>
    <w:rPr>
      <w:i/>
      <w:iCs/>
    </w:rPr>
  </w:style>
  <w:style w:type="paragraph" w:customStyle="1" w:styleId="Instruction3">
    <w:name w:val="Instruction3"/>
    <w:basedOn w:val="Base"/>
    <w:rsid w:val="007B04B8"/>
    <w:pPr>
      <w:tabs>
        <w:tab w:val="num" w:pos="1440"/>
      </w:tabs>
      <w:ind w:left="1440" w:hanging="357"/>
    </w:pPr>
    <w:rPr>
      <w:i/>
      <w:iCs/>
    </w:rPr>
  </w:style>
  <w:style w:type="paragraph" w:customStyle="1" w:styleId="ListContinue1">
    <w:name w:val="List Continue1"/>
    <w:basedOn w:val="Base"/>
    <w:rsid w:val="000D629B"/>
    <w:pPr>
      <w:spacing w:before="0"/>
      <w:ind w:left="720"/>
    </w:pPr>
  </w:style>
  <w:style w:type="paragraph" w:customStyle="1" w:styleId="ListContinue2">
    <w:name w:val="List Continue2"/>
    <w:basedOn w:val="Base"/>
    <w:rsid w:val="000D629B"/>
    <w:pPr>
      <w:spacing w:before="0"/>
      <w:ind w:left="1083"/>
    </w:pPr>
  </w:style>
  <w:style w:type="paragraph" w:customStyle="1" w:styleId="ListContinue3">
    <w:name w:val="List Continue3"/>
    <w:basedOn w:val="Base"/>
    <w:rsid w:val="000D629B"/>
    <w:pPr>
      <w:spacing w:before="0"/>
      <w:ind w:left="1440"/>
    </w:pPr>
  </w:style>
  <w:style w:type="paragraph" w:customStyle="1" w:styleId="ListContinue">
    <w:name w:val="ListContinue"/>
    <w:basedOn w:val="Base"/>
    <w:rsid w:val="007B04B8"/>
    <w:pPr>
      <w:spacing w:before="0"/>
      <w:ind w:left="397"/>
    </w:pPr>
  </w:style>
  <w:style w:type="paragraph" w:customStyle="1" w:styleId="12">
    <w:name w:val="רגיל1"/>
    <w:basedOn w:val="Base"/>
    <w:rsid w:val="00926755"/>
  </w:style>
  <w:style w:type="paragraph" w:customStyle="1" w:styleId="Normaltitle">
    <w:name w:val="Normal title"/>
    <w:basedOn w:val="Base"/>
    <w:next w:val="13"/>
    <w:rsid w:val="007B04B8"/>
    <w:rPr>
      <w:b/>
      <w:bCs/>
    </w:rPr>
  </w:style>
  <w:style w:type="paragraph" w:customStyle="1" w:styleId="Normal1">
    <w:name w:val="Normal1"/>
    <w:basedOn w:val="Base"/>
    <w:rsid w:val="000D629B"/>
    <w:pPr>
      <w:spacing w:line="320" w:lineRule="exact"/>
      <w:ind w:left="397"/>
    </w:pPr>
  </w:style>
  <w:style w:type="paragraph" w:customStyle="1" w:styleId="Normal1Title">
    <w:name w:val="Normal1 Title"/>
    <w:basedOn w:val="Base"/>
    <w:next w:val="Normal1"/>
    <w:rsid w:val="007B04B8"/>
    <w:pPr>
      <w:ind w:left="397"/>
    </w:pPr>
    <w:rPr>
      <w:b/>
      <w:bCs/>
    </w:rPr>
  </w:style>
  <w:style w:type="paragraph" w:customStyle="1" w:styleId="Normal2">
    <w:name w:val="Normal2"/>
    <w:basedOn w:val="Base"/>
    <w:rsid w:val="000D629B"/>
    <w:pPr>
      <w:spacing w:line="320" w:lineRule="exact"/>
      <w:ind w:left="795"/>
    </w:pPr>
  </w:style>
  <w:style w:type="paragraph" w:customStyle="1" w:styleId="Normal2Title">
    <w:name w:val="Normal2 Title"/>
    <w:basedOn w:val="Base"/>
    <w:next w:val="Normal2"/>
    <w:rsid w:val="007B04B8"/>
    <w:pPr>
      <w:ind w:left="795"/>
    </w:pPr>
    <w:rPr>
      <w:b/>
      <w:bCs/>
    </w:rPr>
  </w:style>
  <w:style w:type="paragraph" w:customStyle="1" w:styleId="Normal3">
    <w:name w:val="Normal3"/>
    <w:basedOn w:val="Base"/>
    <w:rsid w:val="007B04B8"/>
    <w:pPr>
      <w:ind w:left="1200"/>
    </w:pPr>
  </w:style>
  <w:style w:type="paragraph" w:customStyle="1" w:styleId="Normal3Title">
    <w:name w:val="Normal3 Title"/>
    <w:basedOn w:val="Base"/>
    <w:next w:val="Normal3"/>
    <w:rsid w:val="007B04B8"/>
    <w:pPr>
      <w:ind w:left="1200"/>
    </w:pPr>
    <w:rPr>
      <w:b/>
      <w:bCs/>
    </w:rPr>
  </w:style>
  <w:style w:type="paragraph" w:customStyle="1" w:styleId="NumberList">
    <w:name w:val="Number List"/>
    <w:basedOn w:val="Base"/>
    <w:rsid w:val="007B04B8"/>
    <w:pPr>
      <w:numPr>
        <w:numId w:val="6"/>
      </w:numPr>
    </w:pPr>
  </w:style>
  <w:style w:type="paragraph" w:customStyle="1" w:styleId="NumberList1">
    <w:name w:val="Number List 1"/>
    <w:basedOn w:val="Base"/>
    <w:rsid w:val="000D629B"/>
    <w:pPr>
      <w:numPr>
        <w:ilvl w:val="1"/>
        <w:numId w:val="11"/>
      </w:numPr>
    </w:pPr>
  </w:style>
  <w:style w:type="paragraph" w:customStyle="1" w:styleId="NumberList2">
    <w:name w:val="Number List 2"/>
    <w:basedOn w:val="Base"/>
    <w:rsid w:val="000D629B"/>
    <w:pPr>
      <w:numPr>
        <w:numId w:val="7"/>
      </w:numPr>
    </w:pPr>
  </w:style>
  <w:style w:type="paragraph" w:customStyle="1" w:styleId="NumberList3">
    <w:name w:val="Number List 3"/>
    <w:basedOn w:val="Base"/>
    <w:rsid w:val="000D629B"/>
    <w:pPr>
      <w:numPr>
        <w:ilvl w:val="3"/>
        <w:numId w:val="11"/>
      </w:numPr>
    </w:pPr>
  </w:style>
  <w:style w:type="paragraph" w:customStyle="1" w:styleId="SubjectTitle">
    <w:name w:val="Subject Title"/>
    <w:basedOn w:val="Base"/>
    <w:next w:val="Para1"/>
    <w:rsid w:val="000D629B"/>
    <w:pPr>
      <w:spacing w:before="360" w:after="240"/>
      <w:jc w:val="center"/>
    </w:pPr>
    <w:rPr>
      <w:b/>
      <w:bCs/>
      <w:smallCaps/>
      <w:spacing w:val="40"/>
      <w:sz w:val="40"/>
      <w:szCs w:val="44"/>
    </w:rPr>
  </w:style>
  <w:style w:type="paragraph" w:customStyle="1" w:styleId="TableCaption">
    <w:name w:val="Table Caption"/>
    <w:basedOn w:val="Base"/>
    <w:next w:val="Para1"/>
    <w:rsid w:val="000D629B"/>
    <w:pPr>
      <w:jc w:val="center"/>
    </w:pPr>
    <w:rPr>
      <w:b/>
      <w:bCs/>
    </w:rPr>
  </w:style>
  <w:style w:type="paragraph" w:customStyle="1" w:styleId="Tableofcontents">
    <w:name w:val="Table of contents"/>
    <w:basedOn w:val="Base"/>
    <w:next w:val="Normal1"/>
    <w:rsid w:val="007B04B8"/>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7B04B8"/>
    <w:pPr>
      <w:pageBreakBefore w:val="0"/>
    </w:pPr>
  </w:style>
  <w:style w:type="paragraph" w:customStyle="1" w:styleId="TableHead">
    <w:name w:val="TableHead"/>
    <w:basedOn w:val="Base"/>
    <w:qFormat/>
    <w:rsid w:val="000D629B"/>
    <w:pPr>
      <w:jc w:val="center"/>
    </w:pPr>
    <w:rPr>
      <w:b/>
      <w:bCs/>
    </w:rPr>
  </w:style>
  <w:style w:type="paragraph" w:customStyle="1" w:styleId="TableText">
    <w:name w:val="TableText"/>
    <w:basedOn w:val="Base"/>
    <w:qFormat/>
    <w:rsid w:val="000D629B"/>
    <w:pPr>
      <w:spacing w:before="60" w:line="240" w:lineRule="exact"/>
      <w:jc w:val="left"/>
    </w:pPr>
  </w:style>
  <w:style w:type="paragraph" w:styleId="TOC1">
    <w:name w:val="toc 1"/>
    <w:basedOn w:val="Base"/>
    <w:uiPriority w:val="39"/>
    <w:rsid w:val="000D629B"/>
    <w:pPr>
      <w:tabs>
        <w:tab w:val="left" w:pos="1134"/>
        <w:tab w:val="left" w:leader="dot" w:pos="8505"/>
      </w:tabs>
    </w:pPr>
    <w:rPr>
      <w:b/>
      <w:bCs/>
    </w:rPr>
  </w:style>
  <w:style w:type="paragraph" w:styleId="TOC2">
    <w:name w:val="toc 2"/>
    <w:basedOn w:val="TOC1"/>
    <w:uiPriority w:val="39"/>
    <w:rsid w:val="000D629B"/>
    <w:rPr>
      <w:b w:val="0"/>
      <w:bCs w:val="0"/>
      <w:noProof/>
    </w:rPr>
  </w:style>
  <w:style w:type="paragraph" w:styleId="TOC3">
    <w:name w:val="toc 3"/>
    <w:basedOn w:val="TOC2"/>
    <w:autoRedefine/>
    <w:uiPriority w:val="39"/>
    <w:qFormat/>
    <w:rsid w:val="000D629B"/>
    <w:rPr>
      <w:szCs w:val="22"/>
    </w:rPr>
  </w:style>
  <w:style w:type="paragraph" w:styleId="TOC4">
    <w:name w:val="toc 4"/>
    <w:basedOn w:val="TOC3"/>
    <w:autoRedefine/>
    <w:uiPriority w:val="39"/>
    <w:rsid w:val="000D629B"/>
  </w:style>
  <w:style w:type="paragraph" w:styleId="TOC5">
    <w:name w:val="toc 5"/>
    <w:basedOn w:val="TOC4"/>
    <w:uiPriority w:val="39"/>
    <w:rsid w:val="000D629B"/>
  </w:style>
  <w:style w:type="paragraph" w:styleId="TOC6">
    <w:name w:val="toc 6"/>
    <w:basedOn w:val="a"/>
    <w:next w:val="a"/>
    <w:autoRedefine/>
    <w:uiPriority w:val="39"/>
    <w:unhideWhenUsed/>
    <w:rsid w:val="000D629B"/>
    <w:pPr>
      <w:spacing w:after="100"/>
      <w:ind w:left="1200"/>
    </w:pPr>
  </w:style>
  <w:style w:type="paragraph" w:styleId="TOC7">
    <w:name w:val="toc 7"/>
    <w:basedOn w:val="a"/>
    <w:next w:val="a"/>
    <w:autoRedefine/>
    <w:uiPriority w:val="39"/>
    <w:unhideWhenUsed/>
    <w:rsid w:val="000D629B"/>
    <w:pPr>
      <w:spacing w:after="100"/>
      <w:ind w:left="1440"/>
    </w:pPr>
  </w:style>
  <w:style w:type="paragraph" w:styleId="TOC8">
    <w:name w:val="toc 8"/>
    <w:basedOn w:val="a"/>
    <w:next w:val="a"/>
    <w:autoRedefine/>
    <w:uiPriority w:val="39"/>
    <w:unhideWhenUsed/>
    <w:rsid w:val="000D629B"/>
    <w:pPr>
      <w:spacing w:after="100"/>
      <w:ind w:left="1680"/>
    </w:pPr>
  </w:style>
  <w:style w:type="paragraph" w:styleId="TOC9">
    <w:name w:val="toc 9"/>
    <w:basedOn w:val="a"/>
    <w:next w:val="a"/>
    <w:autoRedefine/>
    <w:uiPriority w:val="39"/>
    <w:unhideWhenUsed/>
    <w:rsid w:val="000D629B"/>
    <w:pPr>
      <w:spacing w:after="100"/>
      <w:ind w:left="1920"/>
    </w:pPr>
  </w:style>
  <w:style w:type="paragraph" w:styleId="a3">
    <w:name w:val="header"/>
    <w:aliases w:val="Header"/>
    <w:basedOn w:val="Base"/>
    <w:link w:val="a4"/>
    <w:rsid w:val="007B04B8"/>
    <w:pPr>
      <w:tabs>
        <w:tab w:val="center" w:pos="4153"/>
        <w:tab w:val="right" w:pos="8306"/>
      </w:tabs>
      <w:spacing w:before="0" w:line="240" w:lineRule="auto"/>
    </w:pPr>
    <w:rPr>
      <w:sz w:val="18"/>
      <w:szCs w:val="20"/>
    </w:rPr>
  </w:style>
  <w:style w:type="paragraph" w:styleId="a5">
    <w:name w:val="footer"/>
    <w:aliases w:val="Footer"/>
    <w:basedOn w:val="Base"/>
    <w:link w:val="a6"/>
    <w:rsid w:val="007B04B8"/>
    <w:pPr>
      <w:spacing w:before="0" w:line="240" w:lineRule="auto"/>
    </w:pPr>
    <w:rPr>
      <w:sz w:val="18"/>
      <w:szCs w:val="20"/>
    </w:rPr>
  </w:style>
  <w:style w:type="table" w:styleId="a7">
    <w:name w:val="Table Grid"/>
    <w:basedOn w:val="a1"/>
    <w:uiPriority w:val="59"/>
    <w:rsid w:val="000D629B"/>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7B04B8"/>
    <w:rPr>
      <w:color w:val="0000FF"/>
      <w:u w:val="single"/>
    </w:rPr>
  </w:style>
  <w:style w:type="paragraph" w:customStyle="1" w:styleId="a8">
    <w:name w:val="טבלה רגיל"/>
    <w:basedOn w:val="a"/>
    <w:rsid w:val="00B9656D"/>
    <w:pPr>
      <w:spacing w:before="120"/>
    </w:pPr>
    <w:rPr>
      <w:sz w:val="22"/>
      <w:lang w:eastAsia="he-IL"/>
    </w:rPr>
  </w:style>
  <w:style w:type="character" w:customStyle="1" w:styleId="30">
    <w:name w:val="כותרת 3 תו"/>
    <w:aliases w:val="Heading 3 תו"/>
    <w:basedOn w:val="a0"/>
    <w:link w:val="3"/>
    <w:rsid w:val="000D629B"/>
    <w:rPr>
      <w:rFonts w:cs="David"/>
      <w:b/>
      <w:bCs/>
      <w:sz w:val="22"/>
      <w:szCs w:val="24"/>
      <w:lang w:eastAsia="he-IL"/>
    </w:rPr>
  </w:style>
  <w:style w:type="paragraph" w:customStyle="1" w:styleId="Picture">
    <w:name w:val="Picture"/>
    <w:basedOn w:val="Base"/>
    <w:rsid w:val="002F1BDF"/>
    <w:pPr>
      <w:spacing w:line="320" w:lineRule="atLeast"/>
    </w:pPr>
  </w:style>
  <w:style w:type="paragraph" w:styleId="a9">
    <w:name w:val="caption"/>
    <w:basedOn w:val="Base"/>
    <w:next w:val="a"/>
    <w:qFormat/>
    <w:rsid w:val="002F1BDF"/>
    <w:pPr>
      <w:spacing w:after="120"/>
      <w:jc w:val="center"/>
    </w:pPr>
    <w:rPr>
      <w:b/>
      <w:bCs/>
    </w:rPr>
  </w:style>
  <w:style w:type="character" w:styleId="FollowedHyperlink">
    <w:name w:val="FollowedHyperlink"/>
    <w:basedOn w:val="a0"/>
    <w:rsid w:val="002F1BDF"/>
    <w:rPr>
      <w:color w:val="800080"/>
      <w:u w:val="single"/>
    </w:rPr>
  </w:style>
  <w:style w:type="paragraph" w:styleId="NormalWeb">
    <w:name w:val="Normal (Web)"/>
    <w:basedOn w:val="a"/>
    <w:rsid w:val="002F1BDF"/>
    <w:pPr>
      <w:bidi w:val="0"/>
      <w:spacing w:before="100" w:beforeAutospacing="1" w:after="100" w:afterAutospacing="1"/>
    </w:pPr>
  </w:style>
  <w:style w:type="character" w:customStyle="1" w:styleId="Base0">
    <w:name w:val="Base תו"/>
    <w:basedOn w:val="a0"/>
    <w:link w:val="Base"/>
    <w:rsid w:val="002F1BDF"/>
    <w:rPr>
      <w:rFonts w:cs="David"/>
      <w:sz w:val="22"/>
      <w:szCs w:val="24"/>
      <w:lang w:eastAsia="he-IL"/>
    </w:rPr>
  </w:style>
  <w:style w:type="character" w:customStyle="1" w:styleId="20">
    <w:name w:val="כותרת 2 תו"/>
    <w:aliases w:val="Heading 2 תו"/>
    <w:basedOn w:val="a0"/>
    <w:link w:val="2"/>
    <w:rsid w:val="000D629B"/>
    <w:rPr>
      <w:rFonts w:cs="David"/>
      <w:b/>
      <w:bCs/>
      <w:sz w:val="28"/>
      <w:szCs w:val="28"/>
      <w:lang w:eastAsia="he-IL"/>
    </w:rPr>
  </w:style>
  <w:style w:type="character" w:customStyle="1" w:styleId="40">
    <w:name w:val="כותרת 4 תו"/>
    <w:aliases w:val="Heading 4 תו,Hn4 תו,H4 תו"/>
    <w:basedOn w:val="a0"/>
    <w:link w:val="4"/>
    <w:rsid w:val="000D629B"/>
    <w:rPr>
      <w:rFonts w:cs="David"/>
      <w:b/>
      <w:bCs/>
      <w:sz w:val="22"/>
      <w:szCs w:val="24"/>
      <w:lang w:eastAsia="he-IL"/>
    </w:rPr>
  </w:style>
  <w:style w:type="paragraph" w:customStyle="1" w:styleId="Normal4">
    <w:name w:val="Normal4"/>
    <w:basedOn w:val="Base"/>
    <w:qFormat/>
    <w:rsid w:val="007B04B8"/>
    <w:pPr>
      <w:ind w:left="1588"/>
    </w:pPr>
  </w:style>
  <w:style w:type="character" w:customStyle="1" w:styleId="60">
    <w:name w:val="כותרת 6 תו"/>
    <w:basedOn w:val="a0"/>
    <w:link w:val="6"/>
    <w:rsid w:val="000D629B"/>
    <w:rPr>
      <w:rFonts w:cs="David"/>
      <w:b/>
      <w:bCs/>
      <w:sz w:val="22"/>
      <w:szCs w:val="24"/>
      <w:lang w:eastAsia="he-IL"/>
    </w:rPr>
  </w:style>
  <w:style w:type="character" w:customStyle="1" w:styleId="70">
    <w:name w:val="כותרת 7 תו"/>
    <w:basedOn w:val="a0"/>
    <w:link w:val="7"/>
    <w:semiHidden/>
    <w:rsid w:val="000D629B"/>
    <w:rPr>
      <w:rFonts w:cs="David"/>
      <w:sz w:val="24"/>
      <w:szCs w:val="24"/>
    </w:rPr>
  </w:style>
  <w:style w:type="character" w:customStyle="1" w:styleId="80">
    <w:name w:val="כותרת 8 תו"/>
    <w:basedOn w:val="a0"/>
    <w:link w:val="8"/>
    <w:semiHidden/>
    <w:rsid w:val="000D629B"/>
    <w:rPr>
      <w:rFonts w:cs="David"/>
      <w:i/>
      <w:iCs/>
      <w:sz w:val="24"/>
      <w:szCs w:val="24"/>
    </w:rPr>
  </w:style>
  <w:style w:type="character" w:customStyle="1" w:styleId="90">
    <w:name w:val="כותרת 9 תו"/>
    <w:basedOn w:val="a0"/>
    <w:link w:val="9"/>
    <w:semiHidden/>
    <w:rsid w:val="000D629B"/>
    <w:rPr>
      <w:rFonts w:ascii="Arial" w:hAnsi="Arial" w:cs="Arial"/>
      <w:sz w:val="22"/>
      <w:szCs w:val="22"/>
    </w:rPr>
  </w:style>
  <w:style w:type="paragraph" w:customStyle="1" w:styleId="14">
    <w:name w:val="כיתוב1"/>
    <w:basedOn w:val="Base"/>
    <w:rsid w:val="007B04B8"/>
    <w:pPr>
      <w:jc w:val="center"/>
    </w:pPr>
    <w:rPr>
      <w:bCs/>
    </w:rPr>
  </w:style>
  <w:style w:type="paragraph" w:customStyle="1" w:styleId="13">
    <w:name w:val="רגיל1"/>
    <w:basedOn w:val="Base"/>
    <w:rsid w:val="007B04B8"/>
  </w:style>
  <w:style w:type="character" w:customStyle="1" w:styleId="a4">
    <w:name w:val="כותרת עליונה תו"/>
    <w:aliases w:val="Header תו"/>
    <w:basedOn w:val="a0"/>
    <w:link w:val="a3"/>
    <w:rsid w:val="007B04B8"/>
    <w:rPr>
      <w:rFonts w:cs="David"/>
      <w:sz w:val="18"/>
      <w:lang w:eastAsia="he-IL"/>
    </w:rPr>
  </w:style>
  <w:style w:type="character" w:customStyle="1" w:styleId="10">
    <w:name w:val="כותרת 1 תו"/>
    <w:aliases w:val="Heading 1 תו"/>
    <w:basedOn w:val="a0"/>
    <w:link w:val="1"/>
    <w:rsid w:val="000D629B"/>
    <w:rPr>
      <w:rFonts w:cs="David"/>
      <w:b/>
      <w:bCs/>
      <w:smallCaps/>
      <w:sz w:val="28"/>
      <w:szCs w:val="32"/>
      <w:lang w:eastAsia="he-IL"/>
    </w:rPr>
  </w:style>
  <w:style w:type="character" w:customStyle="1" w:styleId="50">
    <w:name w:val="כותרת 5 תו"/>
    <w:aliases w:val="Heading 5 תו"/>
    <w:basedOn w:val="a0"/>
    <w:link w:val="5"/>
    <w:rsid w:val="000D629B"/>
    <w:rPr>
      <w:rFonts w:cs="David"/>
      <w:b/>
      <w:bCs/>
      <w:sz w:val="22"/>
      <w:szCs w:val="24"/>
      <w:lang w:eastAsia="he-IL"/>
    </w:rPr>
  </w:style>
  <w:style w:type="character" w:customStyle="1" w:styleId="a6">
    <w:name w:val="כותרת תחתונה תו"/>
    <w:aliases w:val="Footer תו"/>
    <w:basedOn w:val="a0"/>
    <w:link w:val="a5"/>
    <w:rsid w:val="007B04B8"/>
    <w:rPr>
      <w:rFonts w:cs="David"/>
      <w:sz w:val="18"/>
      <w:lang w:eastAsia="he-IL"/>
    </w:rPr>
  </w:style>
  <w:style w:type="paragraph" w:customStyle="1" w:styleId="AlphaList4">
    <w:name w:val="Alpha List 4"/>
    <w:basedOn w:val="Base"/>
    <w:rsid w:val="000D629B"/>
    <w:pPr>
      <w:numPr>
        <w:ilvl w:val="4"/>
        <w:numId w:val="8"/>
      </w:numPr>
    </w:pPr>
  </w:style>
  <w:style w:type="paragraph" w:customStyle="1" w:styleId="NumberList4">
    <w:name w:val="Number List 4"/>
    <w:basedOn w:val="Base"/>
    <w:rsid w:val="000D629B"/>
    <w:pPr>
      <w:numPr>
        <w:ilvl w:val="4"/>
        <w:numId w:val="11"/>
      </w:numPr>
    </w:pPr>
  </w:style>
  <w:style w:type="paragraph" w:customStyle="1" w:styleId="BulletList5">
    <w:name w:val="Bullet List 5"/>
    <w:basedOn w:val="Base"/>
    <w:rsid w:val="000D629B"/>
    <w:pPr>
      <w:numPr>
        <w:ilvl w:val="5"/>
        <w:numId w:val="10"/>
      </w:numPr>
    </w:pPr>
  </w:style>
  <w:style w:type="paragraph" w:customStyle="1" w:styleId="ListContinue4">
    <w:name w:val="List Continue4"/>
    <w:basedOn w:val="Base"/>
    <w:rsid w:val="000D629B"/>
    <w:pPr>
      <w:spacing w:before="0"/>
      <w:ind w:left="1854"/>
    </w:pPr>
  </w:style>
  <w:style w:type="paragraph" w:customStyle="1" w:styleId="Normal4Title">
    <w:name w:val="Normal4 Title"/>
    <w:basedOn w:val="Base"/>
    <w:qFormat/>
    <w:rsid w:val="007B04B8"/>
    <w:pPr>
      <w:ind w:left="1588"/>
    </w:pPr>
    <w:rPr>
      <w:b/>
      <w:bCs/>
    </w:rPr>
  </w:style>
  <w:style w:type="paragraph" w:customStyle="1" w:styleId="Instruction4">
    <w:name w:val="Instruction4"/>
    <w:basedOn w:val="Base"/>
    <w:qFormat/>
    <w:rsid w:val="007B04B8"/>
    <w:pPr>
      <w:numPr>
        <w:numId w:val="9"/>
      </w:numPr>
      <w:ind w:left="1985" w:hanging="397"/>
    </w:pPr>
  </w:style>
  <w:style w:type="paragraph" w:customStyle="1" w:styleId="21">
    <w:name w:val="רגיל2"/>
    <w:basedOn w:val="Base"/>
    <w:qFormat/>
    <w:rsid w:val="007B04B8"/>
  </w:style>
  <w:style w:type="paragraph" w:customStyle="1" w:styleId="Normal0">
    <w:name w:val="Normal0"/>
    <w:basedOn w:val="Base"/>
    <w:qFormat/>
    <w:rsid w:val="007B04B8"/>
  </w:style>
  <w:style w:type="paragraph" w:customStyle="1" w:styleId="ListContinue5">
    <w:name w:val="List Continue5"/>
    <w:basedOn w:val="Base"/>
    <w:rsid w:val="000D629B"/>
    <w:pPr>
      <w:spacing w:before="0"/>
      <w:ind w:left="2211"/>
    </w:pPr>
  </w:style>
  <w:style w:type="paragraph" w:customStyle="1" w:styleId="22">
    <w:name w:val="כיתוב2"/>
    <w:basedOn w:val="Base"/>
    <w:rsid w:val="007B04B8"/>
    <w:pPr>
      <w:jc w:val="center"/>
    </w:pPr>
    <w:rPr>
      <w:bCs/>
    </w:rPr>
  </w:style>
  <w:style w:type="paragraph" w:customStyle="1" w:styleId="AlphaList0">
    <w:name w:val="Alpha List 0"/>
    <w:basedOn w:val="Base"/>
    <w:semiHidden/>
    <w:rsid w:val="000D629B"/>
    <w:pPr>
      <w:numPr>
        <w:numId w:val="8"/>
      </w:numPr>
    </w:pPr>
  </w:style>
  <w:style w:type="paragraph" w:customStyle="1" w:styleId="AlphaList5">
    <w:name w:val="Alpha List 5"/>
    <w:basedOn w:val="Base"/>
    <w:semiHidden/>
    <w:rsid w:val="000D629B"/>
    <w:pPr>
      <w:numPr>
        <w:ilvl w:val="5"/>
        <w:numId w:val="8"/>
      </w:numPr>
      <w:tabs>
        <w:tab w:val="left" w:pos="2211"/>
      </w:tabs>
    </w:pPr>
  </w:style>
  <w:style w:type="paragraph" w:customStyle="1" w:styleId="BulletList0">
    <w:name w:val="Bullet List 0"/>
    <w:basedOn w:val="Base"/>
    <w:semiHidden/>
    <w:rsid w:val="000D629B"/>
    <w:pPr>
      <w:numPr>
        <w:numId w:val="10"/>
      </w:numPr>
    </w:pPr>
  </w:style>
  <w:style w:type="paragraph" w:customStyle="1" w:styleId="DocTitle">
    <w:name w:val="Doc Title"/>
    <w:basedOn w:val="Base"/>
    <w:next w:val="a"/>
    <w:rsid w:val="000D629B"/>
    <w:pPr>
      <w:spacing w:before="360" w:after="480" w:line="480" w:lineRule="exact"/>
      <w:jc w:val="center"/>
    </w:pPr>
    <w:rPr>
      <w:b/>
      <w:bCs/>
      <w:caps/>
      <w:spacing w:val="40"/>
      <w:kern w:val="48"/>
      <w:sz w:val="48"/>
      <w:szCs w:val="52"/>
    </w:rPr>
  </w:style>
  <w:style w:type="paragraph" w:customStyle="1" w:styleId="FooterTitle">
    <w:name w:val="Footer Title"/>
    <w:basedOn w:val="Base"/>
    <w:rsid w:val="000D629B"/>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0D629B"/>
    <w:pPr>
      <w:jc w:val="center"/>
    </w:pPr>
    <w:rPr>
      <w:bCs/>
    </w:rPr>
  </w:style>
  <w:style w:type="paragraph" w:customStyle="1" w:styleId="HeaderTitle">
    <w:name w:val="Header Title"/>
    <w:basedOn w:val="Base"/>
    <w:semiHidden/>
    <w:rsid w:val="000D629B"/>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0D629B"/>
    <w:pPr>
      <w:spacing w:before="0"/>
      <w:ind w:left="357"/>
      <w:contextualSpacing/>
    </w:pPr>
  </w:style>
  <w:style w:type="paragraph" w:customStyle="1" w:styleId="NumberList0">
    <w:name w:val="Number List 0"/>
    <w:basedOn w:val="Base"/>
    <w:semiHidden/>
    <w:rsid w:val="000D629B"/>
    <w:pPr>
      <w:numPr>
        <w:numId w:val="11"/>
      </w:numPr>
    </w:pPr>
  </w:style>
  <w:style w:type="paragraph" w:customStyle="1" w:styleId="NumberList5">
    <w:name w:val="Number List 5"/>
    <w:basedOn w:val="Base"/>
    <w:semiHidden/>
    <w:rsid w:val="000D629B"/>
    <w:pPr>
      <w:numPr>
        <w:ilvl w:val="5"/>
        <w:numId w:val="11"/>
      </w:numPr>
      <w:tabs>
        <w:tab w:val="left" w:pos="2211"/>
      </w:tabs>
    </w:pPr>
  </w:style>
  <w:style w:type="paragraph" w:customStyle="1" w:styleId="OutlineList0">
    <w:name w:val="Outline List0"/>
    <w:basedOn w:val="1"/>
    <w:semiHidden/>
    <w:qFormat/>
    <w:rsid w:val="000D629B"/>
    <w:pPr>
      <w:numPr>
        <w:numId w:val="12"/>
      </w:numPr>
    </w:pPr>
    <w:rPr>
      <w:bCs w:val="0"/>
      <w:szCs w:val="24"/>
    </w:rPr>
  </w:style>
  <w:style w:type="paragraph" w:customStyle="1" w:styleId="OutlineList1">
    <w:name w:val="Outline List1"/>
    <w:basedOn w:val="1"/>
    <w:semiHidden/>
    <w:qFormat/>
    <w:rsid w:val="000D629B"/>
    <w:pPr>
      <w:numPr>
        <w:ilvl w:val="1"/>
        <w:numId w:val="13"/>
      </w:numPr>
      <w:outlineLvl w:val="1"/>
    </w:pPr>
    <w:rPr>
      <w:b w:val="0"/>
      <w:bCs w:val="0"/>
      <w:sz w:val="22"/>
      <w:szCs w:val="24"/>
    </w:rPr>
  </w:style>
  <w:style w:type="paragraph" w:customStyle="1" w:styleId="OutlineList2">
    <w:name w:val="Outline List2"/>
    <w:basedOn w:val="2"/>
    <w:semiHidden/>
    <w:qFormat/>
    <w:rsid w:val="000D629B"/>
    <w:pPr>
      <w:numPr>
        <w:ilvl w:val="1"/>
        <w:numId w:val="14"/>
      </w:numPr>
    </w:pPr>
    <w:rPr>
      <w:b w:val="0"/>
      <w:bCs w:val="0"/>
      <w:sz w:val="22"/>
      <w:szCs w:val="24"/>
    </w:rPr>
  </w:style>
  <w:style w:type="paragraph" w:customStyle="1" w:styleId="OutlineList3">
    <w:name w:val="Outline List3"/>
    <w:basedOn w:val="Base"/>
    <w:semiHidden/>
    <w:qFormat/>
    <w:rsid w:val="000D629B"/>
    <w:pPr>
      <w:numPr>
        <w:numId w:val="15"/>
      </w:numPr>
    </w:pPr>
  </w:style>
  <w:style w:type="paragraph" w:customStyle="1" w:styleId="Para0">
    <w:name w:val="Para0"/>
    <w:basedOn w:val="Base"/>
    <w:rsid w:val="000D629B"/>
  </w:style>
  <w:style w:type="paragraph" w:customStyle="1" w:styleId="Para0Title">
    <w:name w:val="Para0 Title"/>
    <w:basedOn w:val="Base"/>
    <w:next w:val="Para0"/>
    <w:semiHidden/>
    <w:rsid w:val="000D629B"/>
    <w:pPr>
      <w:keepNext/>
      <w:spacing w:before="240"/>
    </w:pPr>
    <w:rPr>
      <w:b/>
      <w:bCs/>
    </w:rPr>
  </w:style>
  <w:style w:type="paragraph" w:customStyle="1" w:styleId="Para1">
    <w:name w:val="Para1"/>
    <w:basedOn w:val="Base"/>
    <w:rsid w:val="000D629B"/>
    <w:pPr>
      <w:ind w:left="357"/>
    </w:pPr>
  </w:style>
  <w:style w:type="paragraph" w:customStyle="1" w:styleId="Para1Title">
    <w:name w:val="Para1 Title"/>
    <w:basedOn w:val="Base"/>
    <w:next w:val="Para1"/>
    <w:semiHidden/>
    <w:rsid w:val="000D629B"/>
    <w:pPr>
      <w:keepNext/>
      <w:spacing w:before="240"/>
      <w:ind w:left="357"/>
    </w:pPr>
    <w:rPr>
      <w:b/>
      <w:bCs/>
    </w:rPr>
  </w:style>
  <w:style w:type="paragraph" w:customStyle="1" w:styleId="Para2">
    <w:name w:val="Para2"/>
    <w:basedOn w:val="Base"/>
    <w:qFormat/>
    <w:rsid w:val="000D629B"/>
    <w:pPr>
      <w:ind w:left="720"/>
    </w:pPr>
  </w:style>
  <w:style w:type="paragraph" w:customStyle="1" w:styleId="Para2Title">
    <w:name w:val="Para2 Title"/>
    <w:basedOn w:val="Base"/>
    <w:next w:val="Para2"/>
    <w:rsid w:val="000D629B"/>
    <w:pPr>
      <w:keepNext/>
      <w:spacing w:before="240"/>
      <w:ind w:left="720"/>
    </w:pPr>
    <w:rPr>
      <w:b/>
      <w:bCs/>
    </w:rPr>
  </w:style>
  <w:style w:type="paragraph" w:customStyle="1" w:styleId="Para3">
    <w:name w:val="Para3"/>
    <w:basedOn w:val="Base"/>
    <w:semiHidden/>
    <w:rsid w:val="000D629B"/>
    <w:pPr>
      <w:ind w:left="1083"/>
    </w:pPr>
  </w:style>
  <w:style w:type="paragraph" w:customStyle="1" w:styleId="Para3Title">
    <w:name w:val="Para3 Title"/>
    <w:basedOn w:val="Base"/>
    <w:next w:val="Para3"/>
    <w:semiHidden/>
    <w:rsid w:val="000D629B"/>
    <w:pPr>
      <w:keepNext/>
      <w:spacing w:before="240"/>
      <w:ind w:left="1083"/>
    </w:pPr>
    <w:rPr>
      <w:b/>
      <w:bCs/>
    </w:rPr>
  </w:style>
  <w:style w:type="paragraph" w:customStyle="1" w:styleId="Para4">
    <w:name w:val="Para4"/>
    <w:basedOn w:val="Base"/>
    <w:semiHidden/>
    <w:rsid w:val="000D629B"/>
    <w:pPr>
      <w:ind w:left="1440"/>
    </w:pPr>
  </w:style>
  <w:style w:type="paragraph" w:customStyle="1" w:styleId="Para4Title">
    <w:name w:val="Para4 Title"/>
    <w:basedOn w:val="Base"/>
    <w:semiHidden/>
    <w:rsid w:val="000D629B"/>
    <w:pPr>
      <w:keepNext/>
      <w:spacing w:before="240"/>
      <w:ind w:left="1440"/>
    </w:pPr>
    <w:rPr>
      <w:b/>
      <w:bCs/>
    </w:rPr>
  </w:style>
  <w:style w:type="paragraph" w:customStyle="1" w:styleId="Para5">
    <w:name w:val="Para5"/>
    <w:basedOn w:val="Base"/>
    <w:semiHidden/>
    <w:qFormat/>
    <w:rsid w:val="000D629B"/>
    <w:pPr>
      <w:ind w:left="1786"/>
    </w:pPr>
  </w:style>
  <w:style w:type="paragraph" w:customStyle="1" w:styleId="Para5Title">
    <w:name w:val="Para5 Title"/>
    <w:basedOn w:val="Base"/>
    <w:semiHidden/>
    <w:qFormat/>
    <w:rsid w:val="000D629B"/>
    <w:pPr>
      <w:keepNext/>
      <w:spacing w:before="240"/>
      <w:ind w:left="1854"/>
    </w:pPr>
    <w:rPr>
      <w:b/>
      <w:bCs/>
    </w:rPr>
  </w:style>
  <w:style w:type="paragraph" w:customStyle="1" w:styleId="Remark0">
    <w:name w:val="Remark0"/>
    <w:basedOn w:val="Base"/>
    <w:semiHidden/>
    <w:rsid w:val="000D629B"/>
    <w:pPr>
      <w:numPr>
        <w:numId w:val="2"/>
      </w:numPr>
    </w:pPr>
    <w:rPr>
      <w:i/>
      <w:iCs/>
    </w:rPr>
  </w:style>
  <w:style w:type="paragraph" w:customStyle="1" w:styleId="Remark1">
    <w:name w:val="Remark1"/>
    <w:basedOn w:val="Base"/>
    <w:rsid w:val="000D629B"/>
    <w:pPr>
      <w:numPr>
        <w:numId w:val="3"/>
      </w:numPr>
    </w:pPr>
    <w:rPr>
      <w:i/>
      <w:iCs/>
    </w:rPr>
  </w:style>
  <w:style w:type="paragraph" w:customStyle="1" w:styleId="Remark2">
    <w:name w:val="Remark2"/>
    <w:basedOn w:val="Base"/>
    <w:rsid w:val="000D629B"/>
    <w:pPr>
      <w:numPr>
        <w:numId w:val="4"/>
      </w:numPr>
    </w:pPr>
    <w:rPr>
      <w:i/>
      <w:iCs/>
    </w:rPr>
  </w:style>
  <w:style w:type="paragraph" w:customStyle="1" w:styleId="Remark3">
    <w:name w:val="Remark3"/>
    <w:basedOn w:val="Base"/>
    <w:semiHidden/>
    <w:rsid w:val="000D629B"/>
    <w:pPr>
      <w:numPr>
        <w:numId w:val="5"/>
      </w:numPr>
    </w:pPr>
    <w:rPr>
      <w:i/>
      <w:iCs/>
    </w:rPr>
  </w:style>
  <w:style w:type="paragraph" w:customStyle="1" w:styleId="Remark4">
    <w:name w:val="Remark4"/>
    <w:basedOn w:val="Base"/>
    <w:semiHidden/>
    <w:rsid w:val="000D629B"/>
    <w:pPr>
      <w:numPr>
        <w:numId w:val="16"/>
      </w:numPr>
    </w:pPr>
    <w:rPr>
      <w:i/>
      <w:iCs/>
    </w:rPr>
  </w:style>
  <w:style w:type="paragraph" w:customStyle="1" w:styleId="Remark5">
    <w:name w:val="Remark5"/>
    <w:basedOn w:val="Base"/>
    <w:semiHidden/>
    <w:rsid w:val="000D629B"/>
    <w:pPr>
      <w:numPr>
        <w:numId w:val="17"/>
      </w:numPr>
    </w:pPr>
    <w:rPr>
      <w:i/>
      <w:iCs/>
    </w:rPr>
  </w:style>
  <w:style w:type="paragraph" w:customStyle="1" w:styleId="SectionTitle">
    <w:name w:val="Section Title"/>
    <w:basedOn w:val="Base"/>
    <w:semiHidden/>
    <w:rsid w:val="000D629B"/>
    <w:pPr>
      <w:jc w:val="center"/>
    </w:pPr>
    <w:rPr>
      <w:b/>
      <w:bCs/>
      <w:sz w:val="32"/>
      <w:szCs w:val="36"/>
    </w:rPr>
  </w:style>
  <w:style w:type="paragraph" w:customStyle="1" w:styleId="TableAlpha">
    <w:name w:val="TableAlpha"/>
    <w:basedOn w:val="Base"/>
    <w:semiHidden/>
    <w:qFormat/>
    <w:rsid w:val="000D629B"/>
    <w:pPr>
      <w:numPr>
        <w:numId w:val="18"/>
      </w:numPr>
      <w:tabs>
        <w:tab w:val="left" w:pos="357"/>
      </w:tabs>
      <w:spacing w:before="60" w:line="240" w:lineRule="exact"/>
      <w:jc w:val="left"/>
    </w:pPr>
  </w:style>
  <w:style w:type="paragraph" w:customStyle="1" w:styleId="TableBullet">
    <w:name w:val="TableBullet"/>
    <w:basedOn w:val="Base"/>
    <w:semiHidden/>
    <w:qFormat/>
    <w:rsid w:val="000D629B"/>
    <w:pPr>
      <w:numPr>
        <w:numId w:val="19"/>
      </w:numPr>
      <w:spacing w:before="60" w:line="240" w:lineRule="exact"/>
      <w:ind w:left="357" w:hanging="357"/>
      <w:jc w:val="left"/>
    </w:pPr>
  </w:style>
  <w:style w:type="paragraph" w:customStyle="1" w:styleId="TableNumeric">
    <w:name w:val="TableNumeric"/>
    <w:basedOn w:val="Base"/>
    <w:qFormat/>
    <w:rsid w:val="000D629B"/>
    <w:pPr>
      <w:numPr>
        <w:numId w:val="20"/>
      </w:numPr>
      <w:spacing w:before="60" w:line="240" w:lineRule="exact"/>
      <w:jc w:val="left"/>
    </w:pPr>
  </w:style>
  <w:style w:type="paragraph" w:customStyle="1" w:styleId="TableOutline">
    <w:name w:val="TableOutline"/>
    <w:basedOn w:val="Base"/>
    <w:semiHidden/>
    <w:rsid w:val="000D629B"/>
    <w:pPr>
      <w:numPr>
        <w:numId w:val="21"/>
      </w:numPr>
      <w:spacing w:before="60" w:line="240" w:lineRule="exact"/>
      <w:jc w:val="left"/>
    </w:pPr>
  </w:style>
  <w:style w:type="paragraph" w:customStyle="1" w:styleId="TableTitle">
    <w:name w:val="TableTitle"/>
    <w:basedOn w:val="Base"/>
    <w:semiHidden/>
    <w:qFormat/>
    <w:rsid w:val="000D629B"/>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66860">
      <w:bodyDiv w:val="1"/>
      <w:marLeft w:val="0"/>
      <w:marRight w:val="0"/>
      <w:marTop w:val="0"/>
      <w:marBottom w:val="0"/>
      <w:divBdr>
        <w:top w:val="none" w:sz="0" w:space="0" w:color="auto"/>
        <w:left w:val="none" w:sz="0" w:space="0" w:color="auto"/>
        <w:bottom w:val="none" w:sz="0" w:space="0" w:color="auto"/>
        <w:right w:val="none" w:sz="0" w:space="0" w:color="auto"/>
      </w:divBdr>
    </w:div>
    <w:div w:id="20562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EDCE-53FA-4B1E-A5B7-227DDD77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methoda_h14</Template>
  <TotalTime>13</TotalTime>
  <Pages>10</Pages>
  <Words>3207</Words>
  <Characters>16062</Characters>
  <Application>Microsoft Office Word</Application>
  <DocSecurity>0</DocSecurity>
  <Lines>133</Lines>
  <Paragraphs>38</Paragraphs>
  <ScaleCrop>false</ScaleCrop>
  <HeadingPairs>
    <vt:vector size="2" baseType="variant">
      <vt:variant>
        <vt:lpstr>שם</vt:lpstr>
      </vt:variant>
      <vt:variant>
        <vt:i4>1</vt:i4>
      </vt:variant>
    </vt:vector>
  </HeadingPairs>
  <TitlesOfParts>
    <vt:vector size="1" baseType="lpstr">
      <vt:lpstr>חוזה העסקת יועץ לאפיון מערכת</vt:lpstr>
    </vt:vector>
  </TitlesOfParts>
  <Company>&lt;שם הארגון&gt;</Company>
  <LinksUpToDate>false</LinksUpToDate>
  <CharactersWithSpaces>19231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העסקת יועץ לאפיון מערכת</dc:title>
  <dc:subject>&lt;שם המערכת&gt;</dc:subject>
  <dc:creator>&lt;שם המחבר&gt;</dc:creator>
  <cp:keywords/>
  <dc:description/>
  <cp:lastModifiedBy>שמעון אפק</cp:lastModifiedBy>
  <cp:revision>5</cp:revision>
  <cp:lastPrinted>1900-12-31T21:00:00Z</cp:lastPrinted>
  <dcterms:created xsi:type="dcterms:W3CDTF">2014-10-23T07:15:00Z</dcterms:created>
  <dcterms:modified xsi:type="dcterms:W3CDTF">2015-04-13T10:39:00Z</dcterms:modified>
  <cp:category>&lt;סיווג המסמך&gt;</cp:category>
</cp:coreProperties>
</file>