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90F" w:rsidRDefault="000E090F" w:rsidP="00720E19">
      <w:pPr>
        <w:pStyle w:val="DocTitle"/>
        <w:rPr>
          <w:rtl/>
        </w:rPr>
      </w:pPr>
      <w:fldSimple w:instr=" TITLE  \* MERGEFORMAT ">
        <w:r>
          <w:rPr>
            <w:rtl/>
          </w:rPr>
          <w:t>חוזה עיצוב ובנייה - מערכת תשתית</w:t>
        </w:r>
      </w:fldSimple>
    </w:p>
    <w:p w:rsidR="000E090F" w:rsidRDefault="009D70E9" w:rsidP="008A460E">
      <w:pPr>
        <w:pStyle w:val="SubjectTitle"/>
        <w:rPr>
          <w:sz w:val="24"/>
          <w:rtl/>
        </w:rPr>
      </w:pPr>
      <w:r>
        <w:fldChar w:fldCharType="begin"/>
      </w:r>
      <w:r>
        <w:instrText xml:space="preserve"> SUBJECT  \* MERGEFORMAT </w:instrText>
      </w:r>
      <w:r>
        <w:fldChar w:fldCharType="separate"/>
      </w:r>
      <w:r w:rsidR="000E090F">
        <w:rPr>
          <w:sz w:val="24"/>
          <w:rtl/>
        </w:rPr>
        <w:t>&lt;שם המערכת&gt;</w:t>
      </w:r>
      <w:r>
        <w:rPr>
          <w:sz w:val="24"/>
        </w:rPr>
        <w:fldChar w:fldCharType="end"/>
      </w:r>
    </w:p>
    <w:p w:rsidR="000E090F" w:rsidRDefault="000E090F" w:rsidP="008A460E">
      <w:pPr>
        <w:pStyle w:val="Frame1"/>
        <w:rPr>
          <w:rtl/>
        </w:rPr>
      </w:pPr>
      <w:r>
        <w:rPr>
          <w:rtl/>
          <w:lang w:eastAsia="en-US"/>
        </w:rPr>
        <w:t>ג</w:t>
      </w:r>
      <w:r>
        <w:rPr>
          <w:rFonts w:hint="cs"/>
          <w:rtl/>
          <w:lang w:eastAsia="en-US"/>
        </w:rPr>
        <w:t>לופה חוזה זו מיועדת להתקשרויות לשם פיתוח (עיצוב ובנייה) של מערכת תשתית. חוזה לעיצוב ובנייה של מערכת תשתית מסדיר את יחסי הספק (חברת מחשבים, ספק חומרה) עם הלקוח (משרד ממשלתי, ארגון) בכל הקש</w:t>
      </w:r>
      <w:r>
        <w:rPr>
          <w:rtl/>
          <w:lang w:eastAsia="en-US"/>
        </w:rPr>
        <w:t>ו</w:t>
      </w:r>
      <w:r>
        <w:rPr>
          <w:rFonts w:hint="cs"/>
          <w:rtl/>
          <w:lang w:eastAsia="en-US"/>
        </w:rPr>
        <w:t>ר לעיצוב ובנייה (פיתוח) של מערכת תשתית. אפשר להיעזר בחוזה זה גם למקרים דומים שאין להם מענה במהדורה זו של מפת</w:t>
      </w:r>
      <w:r>
        <w:rPr>
          <w:rtl/>
          <w:lang w:eastAsia="en-US"/>
        </w:rPr>
        <w:t>"</w:t>
      </w:r>
      <w:r>
        <w:rPr>
          <w:rFonts w:hint="cs"/>
          <w:rtl/>
          <w:lang w:eastAsia="en-US"/>
        </w:rPr>
        <w:t>ח.</w:t>
      </w:r>
    </w:p>
    <w:p w:rsidR="000E090F" w:rsidRDefault="000E090F" w:rsidP="00720E19">
      <w:pPr>
        <w:pStyle w:val="Para2"/>
        <w:rPr>
          <w:rtl/>
        </w:rPr>
      </w:pPr>
    </w:p>
    <w:p w:rsidR="000E090F" w:rsidRDefault="000E090F" w:rsidP="00720E19">
      <w:pPr>
        <w:pStyle w:val="SectionTitle"/>
        <w:rPr>
          <w:rtl/>
        </w:rPr>
      </w:pPr>
      <w:r>
        <w:rPr>
          <w:rFonts w:hint="cs"/>
          <w:rtl/>
        </w:rPr>
        <w:t>תוכן העניינים</w:t>
      </w:r>
    </w:p>
    <w:p w:rsidR="000E090F" w:rsidRDefault="000E090F" w:rsidP="00720E19">
      <w:pPr>
        <w:pStyle w:val="TOC1"/>
        <w:rPr>
          <w:rFonts w:cs="Times New Roman"/>
          <w:noProof/>
          <w:sz w:val="24"/>
          <w:rtl/>
        </w:rPr>
      </w:pPr>
      <w:r>
        <w:rPr>
          <w:rtl/>
          <w:lang w:eastAsia="en-US"/>
        </w:rPr>
        <w:fldChar w:fldCharType="begin"/>
      </w:r>
      <w:r>
        <w:rPr>
          <w:rtl/>
        </w:rPr>
        <w:instrText xml:space="preserve"> </w:instrText>
      </w:r>
      <w:r>
        <w:rPr>
          <w:rFonts w:hint="cs"/>
        </w:rPr>
        <w:instrText>TOC</w:instrText>
      </w:r>
      <w:r>
        <w:rPr>
          <w:rFonts w:hint="cs"/>
          <w:rtl/>
        </w:rPr>
        <w:instrText xml:space="preserve"> \</w:instrText>
      </w:r>
      <w:r>
        <w:rPr>
          <w:rFonts w:hint="cs"/>
        </w:rPr>
        <w:instrText>o "2-3" \u</w:instrText>
      </w:r>
      <w:r>
        <w:rPr>
          <w:rtl/>
        </w:rPr>
        <w:instrText xml:space="preserve"> </w:instrText>
      </w:r>
      <w:r>
        <w:rPr>
          <w:rtl/>
          <w:lang w:eastAsia="en-US"/>
        </w:rPr>
        <w:fldChar w:fldCharType="separate"/>
      </w:r>
      <w:r>
        <w:rPr>
          <w:noProof/>
          <w:rtl/>
        </w:rPr>
        <w:t>א.</w:t>
      </w:r>
      <w:r>
        <w:rPr>
          <w:rFonts w:cs="Times New Roman"/>
          <w:noProof/>
          <w:sz w:val="24"/>
          <w:rtl/>
        </w:rPr>
        <w:tab/>
      </w:r>
      <w:r>
        <w:rPr>
          <w:noProof/>
          <w:rtl/>
        </w:rPr>
        <w:t>מבוא</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Toc96762220 \h</w:instrText>
      </w:r>
      <w:r>
        <w:rPr>
          <w:noProof/>
          <w:rtl/>
        </w:rPr>
        <w:instrText xml:space="preserve"> </w:instrText>
      </w:r>
      <w:r>
        <w:rPr>
          <w:noProof/>
        </w:rPr>
      </w:r>
      <w:r>
        <w:rPr>
          <w:noProof/>
        </w:rPr>
        <w:fldChar w:fldCharType="separate"/>
      </w:r>
      <w:r w:rsidR="00720E19">
        <w:rPr>
          <w:noProof/>
          <w:rtl/>
        </w:rPr>
        <w:t>3</w:t>
      </w:r>
      <w:r>
        <w:rPr>
          <w:noProof/>
        </w:rPr>
        <w:fldChar w:fldCharType="end"/>
      </w:r>
    </w:p>
    <w:p w:rsidR="000E090F" w:rsidRDefault="000E090F" w:rsidP="00720E19">
      <w:pPr>
        <w:pStyle w:val="TOC1"/>
        <w:rPr>
          <w:rFonts w:cs="Times New Roman"/>
          <w:noProof/>
          <w:sz w:val="24"/>
          <w:rtl/>
        </w:rPr>
      </w:pPr>
      <w:r>
        <w:rPr>
          <w:noProof/>
          <w:rtl/>
        </w:rPr>
        <w:t>ב.</w:t>
      </w:r>
      <w:r>
        <w:rPr>
          <w:rFonts w:cs="Times New Roman"/>
          <w:noProof/>
          <w:sz w:val="24"/>
          <w:rtl/>
        </w:rPr>
        <w:tab/>
      </w:r>
      <w:r>
        <w:rPr>
          <w:noProof/>
          <w:rtl/>
        </w:rPr>
        <w:t>הגדרות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Toc96762221 \h</w:instrText>
      </w:r>
      <w:r>
        <w:rPr>
          <w:noProof/>
          <w:rtl/>
        </w:rPr>
        <w:instrText xml:space="preserve"> </w:instrText>
      </w:r>
      <w:r>
        <w:rPr>
          <w:noProof/>
        </w:rPr>
      </w:r>
      <w:r>
        <w:rPr>
          <w:noProof/>
        </w:rPr>
        <w:fldChar w:fldCharType="separate"/>
      </w:r>
      <w:r w:rsidR="00720E19">
        <w:rPr>
          <w:noProof/>
          <w:rtl/>
        </w:rPr>
        <w:t>3</w:t>
      </w:r>
      <w:r>
        <w:rPr>
          <w:noProof/>
        </w:rPr>
        <w:fldChar w:fldCharType="end"/>
      </w:r>
    </w:p>
    <w:p w:rsidR="000E090F" w:rsidRDefault="000E090F" w:rsidP="00720E19">
      <w:pPr>
        <w:pStyle w:val="TOC1"/>
        <w:rPr>
          <w:rFonts w:cs="Times New Roman"/>
          <w:noProof/>
          <w:sz w:val="24"/>
          <w:rtl/>
        </w:rPr>
      </w:pPr>
      <w:r>
        <w:rPr>
          <w:noProof/>
          <w:rtl/>
        </w:rPr>
        <w:t>ג.</w:t>
      </w:r>
      <w:r>
        <w:rPr>
          <w:rFonts w:cs="Times New Roman"/>
          <w:noProof/>
          <w:sz w:val="24"/>
          <w:rtl/>
        </w:rPr>
        <w:tab/>
      </w:r>
      <w:r>
        <w:rPr>
          <w:noProof/>
          <w:rtl/>
        </w:rPr>
        <w:t>רשימת נספחים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Toc96762222 \h</w:instrText>
      </w:r>
      <w:r>
        <w:rPr>
          <w:noProof/>
          <w:rtl/>
        </w:rPr>
        <w:instrText xml:space="preserve"> </w:instrText>
      </w:r>
      <w:r>
        <w:rPr>
          <w:noProof/>
        </w:rPr>
      </w:r>
      <w:r>
        <w:rPr>
          <w:noProof/>
        </w:rPr>
        <w:fldChar w:fldCharType="separate"/>
      </w:r>
      <w:r w:rsidR="00720E19">
        <w:rPr>
          <w:noProof/>
          <w:rtl/>
        </w:rPr>
        <w:t>3</w:t>
      </w:r>
      <w:r>
        <w:rPr>
          <w:noProof/>
        </w:rPr>
        <w:fldChar w:fldCharType="end"/>
      </w:r>
    </w:p>
    <w:p w:rsidR="000E090F" w:rsidRDefault="000E090F" w:rsidP="00720E19">
      <w:pPr>
        <w:pStyle w:val="TOC1"/>
        <w:rPr>
          <w:rFonts w:cs="Times New Roman"/>
          <w:noProof/>
          <w:sz w:val="24"/>
          <w:rtl/>
        </w:rPr>
      </w:pPr>
      <w:r>
        <w:rPr>
          <w:noProof/>
          <w:rtl/>
        </w:rPr>
        <w:t>ד.</w:t>
      </w:r>
      <w:r>
        <w:rPr>
          <w:rFonts w:cs="Times New Roman"/>
          <w:noProof/>
          <w:sz w:val="24"/>
          <w:rtl/>
        </w:rPr>
        <w:tab/>
      </w:r>
      <w:r>
        <w:rPr>
          <w:noProof/>
          <w:rtl/>
        </w:rPr>
        <w:t>הצהרות הספק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Toc96762223 \h</w:instrText>
      </w:r>
      <w:r>
        <w:rPr>
          <w:noProof/>
          <w:rtl/>
        </w:rPr>
        <w:instrText xml:space="preserve"> </w:instrText>
      </w:r>
      <w:r>
        <w:rPr>
          <w:noProof/>
        </w:rPr>
      </w:r>
      <w:r>
        <w:rPr>
          <w:noProof/>
        </w:rPr>
        <w:fldChar w:fldCharType="separate"/>
      </w:r>
      <w:r w:rsidR="00720E19">
        <w:rPr>
          <w:noProof/>
          <w:rtl/>
        </w:rPr>
        <w:t>3</w:t>
      </w:r>
      <w:r>
        <w:rPr>
          <w:noProof/>
        </w:rPr>
        <w:fldChar w:fldCharType="end"/>
      </w:r>
    </w:p>
    <w:p w:rsidR="000E090F" w:rsidRDefault="000E090F" w:rsidP="00720E19">
      <w:pPr>
        <w:pStyle w:val="TOC1"/>
        <w:rPr>
          <w:rFonts w:cs="Times New Roman"/>
          <w:noProof/>
          <w:sz w:val="24"/>
          <w:rtl/>
        </w:rPr>
      </w:pPr>
      <w:r>
        <w:rPr>
          <w:noProof/>
          <w:rtl/>
        </w:rPr>
        <w:t>ה.</w:t>
      </w:r>
      <w:r>
        <w:rPr>
          <w:rFonts w:cs="Times New Roman"/>
          <w:noProof/>
          <w:sz w:val="24"/>
          <w:rtl/>
        </w:rPr>
        <w:tab/>
      </w:r>
      <w:r>
        <w:rPr>
          <w:noProof/>
          <w:rtl/>
        </w:rPr>
        <w:t>התחייבויות הספק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Toc96762224 \h</w:instrText>
      </w:r>
      <w:r>
        <w:rPr>
          <w:noProof/>
          <w:rtl/>
        </w:rPr>
        <w:instrText xml:space="preserve"> </w:instrText>
      </w:r>
      <w:r>
        <w:rPr>
          <w:noProof/>
        </w:rPr>
      </w:r>
      <w:r>
        <w:rPr>
          <w:noProof/>
        </w:rPr>
        <w:fldChar w:fldCharType="separate"/>
      </w:r>
      <w:r w:rsidR="00720E19">
        <w:rPr>
          <w:noProof/>
          <w:rtl/>
        </w:rPr>
        <w:t>4</w:t>
      </w:r>
      <w:r>
        <w:rPr>
          <w:noProof/>
        </w:rPr>
        <w:fldChar w:fldCharType="end"/>
      </w:r>
    </w:p>
    <w:p w:rsidR="000E090F" w:rsidRDefault="000E090F" w:rsidP="00720E19">
      <w:pPr>
        <w:pStyle w:val="TOC1"/>
        <w:rPr>
          <w:rFonts w:cs="Times New Roman"/>
          <w:noProof/>
          <w:sz w:val="24"/>
          <w:rtl/>
        </w:rPr>
      </w:pPr>
      <w:r>
        <w:rPr>
          <w:noProof/>
          <w:rtl/>
        </w:rPr>
        <w:t>ו.</w:t>
      </w:r>
      <w:r>
        <w:rPr>
          <w:rFonts w:cs="Times New Roman"/>
          <w:noProof/>
          <w:sz w:val="24"/>
          <w:rtl/>
        </w:rPr>
        <w:tab/>
      </w:r>
      <w:r>
        <w:rPr>
          <w:noProof/>
          <w:rtl/>
        </w:rPr>
        <w:t>התחייבויות הלקוח</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Toc96762225 \h</w:instrText>
      </w:r>
      <w:r>
        <w:rPr>
          <w:noProof/>
          <w:rtl/>
        </w:rPr>
        <w:instrText xml:space="preserve"> </w:instrText>
      </w:r>
      <w:r>
        <w:rPr>
          <w:noProof/>
        </w:rPr>
      </w:r>
      <w:r>
        <w:rPr>
          <w:noProof/>
        </w:rPr>
        <w:fldChar w:fldCharType="separate"/>
      </w:r>
      <w:r w:rsidR="00720E19">
        <w:rPr>
          <w:noProof/>
          <w:rtl/>
        </w:rPr>
        <w:t>5</w:t>
      </w:r>
      <w:r>
        <w:rPr>
          <w:noProof/>
        </w:rPr>
        <w:fldChar w:fldCharType="end"/>
      </w:r>
    </w:p>
    <w:p w:rsidR="000E090F" w:rsidRDefault="000E090F" w:rsidP="00720E19">
      <w:pPr>
        <w:pStyle w:val="TOC1"/>
        <w:rPr>
          <w:rFonts w:cs="Times New Roman"/>
          <w:noProof/>
          <w:sz w:val="24"/>
          <w:rtl/>
        </w:rPr>
      </w:pPr>
      <w:r>
        <w:rPr>
          <w:noProof/>
          <w:rtl/>
        </w:rPr>
        <w:t>ז.</w:t>
      </w:r>
      <w:r>
        <w:rPr>
          <w:rFonts w:cs="Times New Roman"/>
          <w:noProof/>
          <w:sz w:val="24"/>
          <w:rtl/>
        </w:rPr>
        <w:tab/>
      </w:r>
      <w:r>
        <w:rPr>
          <w:noProof/>
          <w:rtl/>
        </w:rPr>
        <w:t>המפקח</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Toc96762226 \h</w:instrText>
      </w:r>
      <w:r>
        <w:rPr>
          <w:noProof/>
          <w:rtl/>
        </w:rPr>
        <w:instrText xml:space="preserve"> </w:instrText>
      </w:r>
      <w:r>
        <w:rPr>
          <w:noProof/>
        </w:rPr>
      </w:r>
      <w:r>
        <w:rPr>
          <w:noProof/>
        </w:rPr>
        <w:fldChar w:fldCharType="separate"/>
      </w:r>
      <w:r w:rsidR="00720E19">
        <w:rPr>
          <w:noProof/>
          <w:rtl/>
        </w:rPr>
        <w:t>5</w:t>
      </w:r>
      <w:r>
        <w:rPr>
          <w:noProof/>
        </w:rPr>
        <w:fldChar w:fldCharType="end"/>
      </w:r>
    </w:p>
    <w:p w:rsidR="000E090F" w:rsidRDefault="000E090F" w:rsidP="00720E19">
      <w:pPr>
        <w:pStyle w:val="TOC1"/>
        <w:rPr>
          <w:rFonts w:cs="Times New Roman"/>
          <w:noProof/>
          <w:sz w:val="24"/>
          <w:rtl/>
        </w:rPr>
      </w:pPr>
      <w:r>
        <w:rPr>
          <w:noProof/>
          <w:rtl/>
        </w:rPr>
        <w:t>ח.</w:t>
      </w:r>
      <w:r>
        <w:rPr>
          <w:rFonts w:cs="Times New Roman"/>
          <w:noProof/>
          <w:sz w:val="24"/>
          <w:rtl/>
        </w:rPr>
        <w:tab/>
      </w:r>
      <w:r>
        <w:rPr>
          <w:noProof/>
          <w:rtl/>
        </w:rPr>
        <w:t>נהלי עבודה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Toc96762227 \h</w:instrText>
      </w:r>
      <w:r>
        <w:rPr>
          <w:noProof/>
          <w:rtl/>
        </w:rPr>
        <w:instrText xml:space="preserve"> </w:instrText>
      </w:r>
      <w:r>
        <w:rPr>
          <w:noProof/>
        </w:rPr>
      </w:r>
      <w:r>
        <w:rPr>
          <w:noProof/>
        </w:rPr>
        <w:fldChar w:fldCharType="separate"/>
      </w:r>
      <w:r w:rsidR="00720E19">
        <w:rPr>
          <w:noProof/>
          <w:rtl/>
        </w:rPr>
        <w:t>5</w:t>
      </w:r>
      <w:r>
        <w:rPr>
          <w:noProof/>
        </w:rPr>
        <w:fldChar w:fldCharType="end"/>
      </w:r>
    </w:p>
    <w:p w:rsidR="000E090F" w:rsidRDefault="000E090F" w:rsidP="00720E19">
      <w:pPr>
        <w:pStyle w:val="TOC1"/>
        <w:rPr>
          <w:rFonts w:cs="Times New Roman"/>
          <w:noProof/>
          <w:sz w:val="24"/>
          <w:rtl/>
        </w:rPr>
      </w:pPr>
      <w:r>
        <w:rPr>
          <w:noProof/>
          <w:rtl/>
        </w:rPr>
        <w:t>ט.</w:t>
      </w:r>
      <w:r>
        <w:rPr>
          <w:rFonts w:cs="Times New Roman"/>
          <w:noProof/>
          <w:sz w:val="24"/>
          <w:rtl/>
        </w:rPr>
        <w:tab/>
      </w:r>
      <w:r>
        <w:rPr>
          <w:noProof/>
          <w:rtl/>
        </w:rPr>
        <w:t>לוח זמנים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Toc96762228 \h</w:instrText>
      </w:r>
      <w:r>
        <w:rPr>
          <w:noProof/>
          <w:rtl/>
        </w:rPr>
        <w:instrText xml:space="preserve"> </w:instrText>
      </w:r>
      <w:r>
        <w:rPr>
          <w:noProof/>
        </w:rPr>
      </w:r>
      <w:r>
        <w:rPr>
          <w:noProof/>
        </w:rPr>
        <w:fldChar w:fldCharType="separate"/>
      </w:r>
      <w:r w:rsidR="00720E19">
        <w:rPr>
          <w:noProof/>
          <w:rtl/>
        </w:rPr>
        <w:t>6</w:t>
      </w:r>
      <w:r>
        <w:rPr>
          <w:noProof/>
        </w:rPr>
        <w:fldChar w:fldCharType="end"/>
      </w:r>
    </w:p>
    <w:p w:rsidR="000E090F" w:rsidRDefault="000E090F" w:rsidP="00720E19">
      <w:pPr>
        <w:pStyle w:val="TOC1"/>
        <w:rPr>
          <w:rFonts w:cs="Times New Roman"/>
          <w:noProof/>
          <w:sz w:val="24"/>
          <w:rtl/>
        </w:rPr>
      </w:pPr>
      <w:r>
        <w:rPr>
          <w:noProof/>
          <w:rtl/>
        </w:rPr>
        <w:t>י.</w:t>
      </w:r>
      <w:r>
        <w:rPr>
          <w:rFonts w:cs="Times New Roman"/>
          <w:noProof/>
          <w:sz w:val="24"/>
          <w:rtl/>
        </w:rPr>
        <w:tab/>
      </w:r>
      <w:r>
        <w:rPr>
          <w:noProof/>
          <w:rtl/>
        </w:rPr>
        <w:t>בדיקות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Toc96762229 \h</w:instrText>
      </w:r>
      <w:r>
        <w:rPr>
          <w:noProof/>
          <w:rtl/>
        </w:rPr>
        <w:instrText xml:space="preserve"> </w:instrText>
      </w:r>
      <w:r>
        <w:rPr>
          <w:noProof/>
        </w:rPr>
      </w:r>
      <w:r>
        <w:rPr>
          <w:noProof/>
        </w:rPr>
        <w:fldChar w:fldCharType="separate"/>
      </w:r>
      <w:r w:rsidR="00720E19">
        <w:rPr>
          <w:noProof/>
          <w:rtl/>
        </w:rPr>
        <w:t>6</w:t>
      </w:r>
      <w:r>
        <w:rPr>
          <w:noProof/>
        </w:rPr>
        <w:fldChar w:fldCharType="end"/>
      </w:r>
    </w:p>
    <w:p w:rsidR="000E090F" w:rsidRDefault="000E090F" w:rsidP="00720E19">
      <w:pPr>
        <w:pStyle w:val="TOC1"/>
        <w:rPr>
          <w:rFonts w:cs="Times New Roman"/>
          <w:noProof/>
          <w:sz w:val="24"/>
          <w:rtl/>
        </w:rPr>
      </w:pPr>
      <w:r>
        <w:rPr>
          <w:noProof/>
          <w:rtl/>
        </w:rPr>
        <w:t>יא.</w:t>
      </w:r>
      <w:r>
        <w:rPr>
          <w:rFonts w:cs="Times New Roman"/>
          <w:noProof/>
          <w:sz w:val="24"/>
          <w:rtl/>
        </w:rPr>
        <w:tab/>
      </w:r>
      <w:r>
        <w:rPr>
          <w:noProof/>
          <w:rtl/>
        </w:rPr>
        <w:t>תיעוד, עדכונים ושינויים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Toc96762230 \h</w:instrText>
      </w:r>
      <w:r>
        <w:rPr>
          <w:noProof/>
          <w:rtl/>
        </w:rPr>
        <w:instrText xml:space="preserve"> </w:instrText>
      </w:r>
      <w:r>
        <w:rPr>
          <w:noProof/>
        </w:rPr>
      </w:r>
      <w:r>
        <w:rPr>
          <w:noProof/>
        </w:rPr>
        <w:fldChar w:fldCharType="separate"/>
      </w:r>
      <w:r w:rsidR="00720E19">
        <w:rPr>
          <w:noProof/>
          <w:rtl/>
        </w:rPr>
        <w:t>6</w:t>
      </w:r>
      <w:r>
        <w:rPr>
          <w:noProof/>
        </w:rPr>
        <w:fldChar w:fldCharType="end"/>
      </w:r>
    </w:p>
    <w:p w:rsidR="000E090F" w:rsidRDefault="000E090F" w:rsidP="00720E19">
      <w:pPr>
        <w:pStyle w:val="TOC1"/>
        <w:rPr>
          <w:rFonts w:cs="Times New Roman"/>
          <w:noProof/>
          <w:sz w:val="24"/>
          <w:rtl/>
        </w:rPr>
      </w:pPr>
      <w:r>
        <w:rPr>
          <w:noProof/>
          <w:rtl/>
        </w:rPr>
        <w:t>יב.</w:t>
      </w:r>
      <w:r>
        <w:rPr>
          <w:rFonts w:cs="Times New Roman"/>
          <w:noProof/>
          <w:sz w:val="24"/>
          <w:rtl/>
        </w:rPr>
        <w:tab/>
      </w:r>
      <w:r>
        <w:rPr>
          <w:noProof/>
          <w:rtl/>
        </w:rPr>
        <w:t>הדרכה, מידע, תמיכה והטמעה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Toc96762231 \h</w:instrText>
      </w:r>
      <w:r>
        <w:rPr>
          <w:noProof/>
          <w:rtl/>
        </w:rPr>
        <w:instrText xml:space="preserve"> </w:instrText>
      </w:r>
      <w:r>
        <w:rPr>
          <w:noProof/>
        </w:rPr>
      </w:r>
      <w:r>
        <w:rPr>
          <w:noProof/>
        </w:rPr>
        <w:fldChar w:fldCharType="separate"/>
      </w:r>
      <w:r w:rsidR="00720E19">
        <w:rPr>
          <w:noProof/>
          <w:rtl/>
        </w:rPr>
        <w:t>6</w:t>
      </w:r>
      <w:r>
        <w:rPr>
          <w:noProof/>
        </w:rPr>
        <w:fldChar w:fldCharType="end"/>
      </w:r>
    </w:p>
    <w:p w:rsidR="000E090F" w:rsidRDefault="000E090F" w:rsidP="00720E19">
      <w:pPr>
        <w:pStyle w:val="TOC1"/>
        <w:rPr>
          <w:rFonts w:cs="Times New Roman"/>
          <w:noProof/>
          <w:sz w:val="24"/>
          <w:rtl/>
        </w:rPr>
      </w:pPr>
      <w:r>
        <w:rPr>
          <w:noProof/>
          <w:rtl/>
        </w:rPr>
        <w:t>יג.</w:t>
      </w:r>
      <w:r>
        <w:rPr>
          <w:rFonts w:cs="Times New Roman"/>
          <w:noProof/>
          <w:sz w:val="24"/>
          <w:rtl/>
        </w:rPr>
        <w:tab/>
      </w:r>
      <w:r>
        <w:rPr>
          <w:noProof/>
          <w:rtl/>
        </w:rPr>
        <w:t>ציוד, חומרים ומוצר משולב</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Toc96762232 \h</w:instrText>
      </w:r>
      <w:r>
        <w:rPr>
          <w:noProof/>
          <w:rtl/>
        </w:rPr>
        <w:instrText xml:space="preserve"> </w:instrText>
      </w:r>
      <w:r>
        <w:rPr>
          <w:noProof/>
        </w:rPr>
      </w:r>
      <w:r>
        <w:rPr>
          <w:noProof/>
        </w:rPr>
        <w:fldChar w:fldCharType="separate"/>
      </w:r>
      <w:r w:rsidR="00720E19">
        <w:rPr>
          <w:noProof/>
          <w:rtl/>
        </w:rPr>
        <w:t>7</w:t>
      </w:r>
      <w:r>
        <w:rPr>
          <w:noProof/>
        </w:rPr>
        <w:fldChar w:fldCharType="end"/>
      </w:r>
    </w:p>
    <w:p w:rsidR="000E090F" w:rsidRDefault="000E090F" w:rsidP="00720E19">
      <w:pPr>
        <w:pStyle w:val="TOC1"/>
        <w:rPr>
          <w:rFonts w:cs="Times New Roman"/>
          <w:noProof/>
          <w:sz w:val="24"/>
          <w:rtl/>
        </w:rPr>
      </w:pPr>
      <w:r>
        <w:rPr>
          <w:noProof/>
          <w:rtl/>
        </w:rPr>
        <w:t>יד.</w:t>
      </w:r>
      <w:r>
        <w:rPr>
          <w:rFonts w:cs="Times New Roman"/>
          <w:noProof/>
          <w:sz w:val="24"/>
          <w:rtl/>
        </w:rPr>
        <w:tab/>
      </w:r>
      <w:r>
        <w:rPr>
          <w:noProof/>
          <w:rtl/>
        </w:rPr>
        <w:t>אחריות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Toc96762233 \h</w:instrText>
      </w:r>
      <w:r>
        <w:rPr>
          <w:noProof/>
          <w:rtl/>
        </w:rPr>
        <w:instrText xml:space="preserve"> </w:instrText>
      </w:r>
      <w:r>
        <w:rPr>
          <w:noProof/>
        </w:rPr>
      </w:r>
      <w:r>
        <w:rPr>
          <w:noProof/>
        </w:rPr>
        <w:fldChar w:fldCharType="separate"/>
      </w:r>
      <w:r w:rsidR="00720E19">
        <w:rPr>
          <w:noProof/>
          <w:rtl/>
        </w:rPr>
        <w:t>7</w:t>
      </w:r>
      <w:r>
        <w:rPr>
          <w:noProof/>
        </w:rPr>
        <w:fldChar w:fldCharType="end"/>
      </w:r>
    </w:p>
    <w:p w:rsidR="000E090F" w:rsidRDefault="000E090F" w:rsidP="00720E19">
      <w:pPr>
        <w:pStyle w:val="TOC1"/>
        <w:rPr>
          <w:rFonts w:cs="Times New Roman"/>
          <w:noProof/>
          <w:sz w:val="24"/>
          <w:rtl/>
        </w:rPr>
      </w:pPr>
      <w:r>
        <w:rPr>
          <w:noProof/>
          <w:rtl/>
        </w:rPr>
        <w:t>טו.</w:t>
      </w:r>
      <w:r>
        <w:rPr>
          <w:rFonts w:cs="Times New Roman"/>
          <w:noProof/>
          <w:sz w:val="24"/>
          <w:rtl/>
        </w:rPr>
        <w:tab/>
      </w:r>
      <w:r>
        <w:rPr>
          <w:noProof/>
          <w:rtl/>
        </w:rPr>
        <w:t>אחזקה בתום תקופת אחריות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Toc96762234 \h</w:instrText>
      </w:r>
      <w:r>
        <w:rPr>
          <w:noProof/>
          <w:rtl/>
        </w:rPr>
        <w:instrText xml:space="preserve"> </w:instrText>
      </w:r>
      <w:r>
        <w:rPr>
          <w:noProof/>
        </w:rPr>
      </w:r>
      <w:r>
        <w:rPr>
          <w:noProof/>
        </w:rPr>
        <w:fldChar w:fldCharType="separate"/>
      </w:r>
      <w:r w:rsidR="00720E19">
        <w:rPr>
          <w:noProof/>
          <w:rtl/>
        </w:rPr>
        <w:t>8</w:t>
      </w:r>
      <w:r>
        <w:rPr>
          <w:noProof/>
        </w:rPr>
        <w:fldChar w:fldCharType="end"/>
      </w:r>
    </w:p>
    <w:p w:rsidR="000E090F" w:rsidRDefault="000E090F" w:rsidP="00720E19">
      <w:pPr>
        <w:pStyle w:val="TOC1"/>
        <w:rPr>
          <w:rFonts w:cs="Times New Roman"/>
          <w:noProof/>
          <w:sz w:val="24"/>
          <w:rtl/>
        </w:rPr>
      </w:pPr>
      <w:r>
        <w:rPr>
          <w:noProof/>
          <w:rtl/>
        </w:rPr>
        <w:t>טז.</w:t>
      </w:r>
      <w:r>
        <w:rPr>
          <w:rFonts w:cs="Times New Roman"/>
          <w:noProof/>
          <w:sz w:val="24"/>
          <w:rtl/>
        </w:rPr>
        <w:tab/>
      </w:r>
      <w:r>
        <w:rPr>
          <w:noProof/>
          <w:rtl/>
        </w:rPr>
        <w:t>תמורה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Toc96762235 \h</w:instrText>
      </w:r>
      <w:r>
        <w:rPr>
          <w:noProof/>
          <w:rtl/>
        </w:rPr>
        <w:instrText xml:space="preserve"> </w:instrText>
      </w:r>
      <w:r>
        <w:rPr>
          <w:noProof/>
        </w:rPr>
      </w:r>
      <w:r>
        <w:rPr>
          <w:noProof/>
        </w:rPr>
        <w:fldChar w:fldCharType="separate"/>
      </w:r>
      <w:r w:rsidR="00720E19">
        <w:rPr>
          <w:noProof/>
          <w:rtl/>
        </w:rPr>
        <w:t>8</w:t>
      </w:r>
      <w:r>
        <w:rPr>
          <w:noProof/>
        </w:rPr>
        <w:fldChar w:fldCharType="end"/>
      </w:r>
    </w:p>
    <w:p w:rsidR="000E090F" w:rsidRDefault="000E090F" w:rsidP="00720E19">
      <w:pPr>
        <w:pStyle w:val="TOC1"/>
        <w:rPr>
          <w:rFonts w:cs="Times New Roman"/>
          <w:noProof/>
          <w:sz w:val="24"/>
          <w:rtl/>
        </w:rPr>
      </w:pPr>
      <w:r>
        <w:rPr>
          <w:noProof/>
          <w:rtl/>
        </w:rPr>
        <w:t>יז.</w:t>
      </w:r>
      <w:r>
        <w:rPr>
          <w:rFonts w:cs="Times New Roman"/>
          <w:noProof/>
          <w:sz w:val="24"/>
          <w:rtl/>
        </w:rPr>
        <w:tab/>
      </w:r>
      <w:r>
        <w:rPr>
          <w:noProof/>
          <w:rtl/>
        </w:rPr>
        <w:t>ערבויות ובטחונות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Toc96762236 \h</w:instrText>
      </w:r>
      <w:r>
        <w:rPr>
          <w:noProof/>
          <w:rtl/>
        </w:rPr>
        <w:instrText xml:space="preserve"> </w:instrText>
      </w:r>
      <w:r>
        <w:rPr>
          <w:noProof/>
        </w:rPr>
      </w:r>
      <w:r>
        <w:rPr>
          <w:noProof/>
        </w:rPr>
        <w:fldChar w:fldCharType="separate"/>
      </w:r>
      <w:r w:rsidR="00720E19">
        <w:rPr>
          <w:noProof/>
          <w:rtl/>
        </w:rPr>
        <w:t>8</w:t>
      </w:r>
      <w:r>
        <w:rPr>
          <w:noProof/>
        </w:rPr>
        <w:fldChar w:fldCharType="end"/>
      </w:r>
    </w:p>
    <w:p w:rsidR="000E090F" w:rsidRDefault="000E090F" w:rsidP="00720E19">
      <w:pPr>
        <w:pStyle w:val="TOC1"/>
        <w:rPr>
          <w:rFonts w:cs="Times New Roman"/>
          <w:noProof/>
          <w:sz w:val="24"/>
          <w:rtl/>
        </w:rPr>
      </w:pPr>
      <w:r>
        <w:rPr>
          <w:noProof/>
          <w:rtl/>
        </w:rPr>
        <w:t>יח.</w:t>
      </w:r>
      <w:r>
        <w:rPr>
          <w:rFonts w:cs="Times New Roman"/>
          <w:noProof/>
          <w:sz w:val="24"/>
          <w:rtl/>
        </w:rPr>
        <w:tab/>
      </w:r>
      <w:r>
        <w:rPr>
          <w:noProof/>
          <w:rtl/>
        </w:rPr>
        <w:t>בעלות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Toc96762237 \h</w:instrText>
      </w:r>
      <w:r>
        <w:rPr>
          <w:noProof/>
          <w:rtl/>
        </w:rPr>
        <w:instrText xml:space="preserve"> </w:instrText>
      </w:r>
      <w:r>
        <w:rPr>
          <w:noProof/>
        </w:rPr>
      </w:r>
      <w:r>
        <w:rPr>
          <w:noProof/>
        </w:rPr>
        <w:fldChar w:fldCharType="separate"/>
      </w:r>
      <w:r w:rsidR="00720E19">
        <w:rPr>
          <w:noProof/>
          <w:rtl/>
        </w:rPr>
        <w:t>8</w:t>
      </w:r>
      <w:r>
        <w:rPr>
          <w:noProof/>
        </w:rPr>
        <w:fldChar w:fldCharType="end"/>
      </w:r>
    </w:p>
    <w:p w:rsidR="000E090F" w:rsidRDefault="000E090F" w:rsidP="00720E19">
      <w:pPr>
        <w:pStyle w:val="TOC1"/>
        <w:rPr>
          <w:rFonts w:cs="Times New Roman"/>
          <w:noProof/>
          <w:sz w:val="24"/>
          <w:rtl/>
        </w:rPr>
      </w:pPr>
      <w:r>
        <w:rPr>
          <w:noProof/>
          <w:rtl/>
        </w:rPr>
        <w:t>יט.</w:t>
      </w:r>
      <w:r>
        <w:rPr>
          <w:rFonts w:cs="Times New Roman"/>
          <w:noProof/>
          <w:sz w:val="24"/>
          <w:rtl/>
        </w:rPr>
        <w:tab/>
      </w:r>
      <w:r>
        <w:rPr>
          <w:noProof/>
          <w:rtl/>
        </w:rPr>
        <w:t>אבטחת מידע</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Toc96762238 \h</w:instrText>
      </w:r>
      <w:r>
        <w:rPr>
          <w:noProof/>
          <w:rtl/>
        </w:rPr>
        <w:instrText xml:space="preserve"> </w:instrText>
      </w:r>
      <w:r>
        <w:rPr>
          <w:noProof/>
        </w:rPr>
      </w:r>
      <w:r>
        <w:rPr>
          <w:noProof/>
        </w:rPr>
        <w:fldChar w:fldCharType="separate"/>
      </w:r>
      <w:r w:rsidR="00720E19">
        <w:rPr>
          <w:noProof/>
          <w:rtl/>
        </w:rPr>
        <w:t>8</w:t>
      </w:r>
      <w:r>
        <w:rPr>
          <w:noProof/>
        </w:rPr>
        <w:fldChar w:fldCharType="end"/>
      </w:r>
    </w:p>
    <w:p w:rsidR="000E090F" w:rsidRDefault="000E090F" w:rsidP="00720E19">
      <w:pPr>
        <w:pStyle w:val="TOC1"/>
        <w:rPr>
          <w:rFonts w:cs="Times New Roman"/>
          <w:noProof/>
          <w:sz w:val="24"/>
          <w:rtl/>
        </w:rPr>
      </w:pPr>
      <w:r>
        <w:rPr>
          <w:noProof/>
          <w:rtl/>
        </w:rPr>
        <w:t>כ.</w:t>
      </w:r>
      <w:r>
        <w:rPr>
          <w:rFonts w:cs="Times New Roman"/>
          <w:noProof/>
          <w:sz w:val="24"/>
          <w:rtl/>
        </w:rPr>
        <w:tab/>
      </w:r>
      <w:r>
        <w:rPr>
          <w:noProof/>
          <w:rtl/>
        </w:rPr>
        <w:t>שמירת סודיות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Toc96762239 \h</w:instrText>
      </w:r>
      <w:r>
        <w:rPr>
          <w:noProof/>
          <w:rtl/>
        </w:rPr>
        <w:instrText xml:space="preserve"> </w:instrText>
      </w:r>
      <w:r>
        <w:rPr>
          <w:noProof/>
        </w:rPr>
      </w:r>
      <w:r>
        <w:rPr>
          <w:noProof/>
        </w:rPr>
        <w:fldChar w:fldCharType="separate"/>
      </w:r>
      <w:r w:rsidR="00720E19">
        <w:rPr>
          <w:noProof/>
          <w:rtl/>
        </w:rPr>
        <w:t>8</w:t>
      </w:r>
      <w:r>
        <w:rPr>
          <w:noProof/>
        </w:rPr>
        <w:fldChar w:fldCharType="end"/>
      </w:r>
    </w:p>
    <w:p w:rsidR="000E090F" w:rsidRDefault="000E090F" w:rsidP="00720E19">
      <w:pPr>
        <w:pStyle w:val="TOC1"/>
        <w:rPr>
          <w:rFonts w:cs="Times New Roman"/>
          <w:noProof/>
          <w:sz w:val="24"/>
          <w:rtl/>
        </w:rPr>
      </w:pPr>
      <w:r>
        <w:rPr>
          <w:noProof/>
          <w:rtl/>
        </w:rPr>
        <w:t>כא.</w:t>
      </w:r>
      <w:r>
        <w:rPr>
          <w:rFonts w:cs="Times New Roman"/>
          <w:noProof/>
          <w:sz w:val="24"/>
          <w:rtl/>
        </w:rPr>
        <w:tab/>
      </w:r>
      <w:r>
        <w:rPr>
          <w:noProof/>
          <w:rtl/>
        </w:rPr>
        <w:t>יחסי הצדדים, עובדי הספק וספקי המשנה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Toc96762240 \h</w:instrText>
      </w:r>
      <w:r>
        <w:rPr>
          <w:noProof/>
          <w:rtl/>
        </w:rPr>
        <w:instrText xml:space="preserve"> </w:instrText>
      </w:r>
      <w:r>
        <w:rPr>
          <w:noProof/>
        </w:rPr>
      </w:r>
      <w:r>
        <w:rPr>
          <w:noProof/>
        </w:rPr>
        <w:fldChar w:fldCharType="separate"/>
      </w:r>
      <w:r w:rsidR="00720E19">
        <w:rPr>
          <w:noProof/>
          <w:rtl/>
        </w:rPr>
        <w:t>9</w:t>
      </w:r>
      <w:r>
        <w:rPr>
          <w:noProof/>
        </w:rPr>
        <w:fldChar w:fldCharType="end"/>
      </w:r>
    </w:p>
    <w:p w:rsidR="000E090F" w:rsidRDefault="000E090F" w:rsidP="00720E19">
      <w:pPr>
        <w:pStyle w:val="TOC1"/>
        <w:rPr>
          <w:rFonts w:cs="Times New Roman"/>
          <w:noProof/>
          <w:sz w:val="24"/>
          <w:rtl/>
        </w:rPr>
      </w:pPr>
      <w:r>
        <w:rPr>
          <w:noProof/>
          <w:rtl/>
        </w:rPr>
        <w:t>כב.</w:t>
      </w:r>
      <w:r>
        <w:rPr>
          <w:rFonts w:cs="Times New Roman"/>
          <w:noProof/>
          <w:sz w:val="24"/>
          <w:rtl/>
        </w:rPr>
        <w:tab/>
      </w:r>
      <w:r>
        <w:rPr>
          <w:noProof/>
          <w:rtl/>
        </w:rPr>
        <w:t>נזיקין, ביטוח, פיצוי ושיפוי</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Toc96762241 \h</w:instrText>
      </w:r>
      <w:r>
        <w:rPr>
          <w:noProof/>
          <w:rtl/>
        </w:rPr>
        <w:instrText xml:space="preserve"> </w:instrText>
      </w:r>
      <w:r>
        <w:rPr>
          <w:noProof/>
        </w:rPr>
      </w:r>
      <w:r>
        <w:rPr>
          <w:noProof/>
        </w:rPr>
        <w:fldChar w:fldCharType="separate"/>
      </w:r>
      <w:r w:rsidR="00720E19">
        <w:rPr>
          <w:noProof/>
          <w:rtl/>
        </w:rPr>
        <w:t>9</w:t>
      </w:r>
      <w:r>
        <w:rPr>
          <w:noProof/>
        </w:rPr>
        <w:fldChar w:fldCharType="end"/>
      </w:r>
    </w:p>
    <w:p w:rsidR="000E090F" w:rsidRDefault="000E090F" w:rsidP="00720E19">
      <w:pPr>
        <w:pStyle w:val="TOC1"/>
        <w:rPr>
          <w:rFonts w:cs="Times New Roman"/>
          <w:noProof/>
          <w:sz w:val="24"/>
          <w:rtl/>
        </w:rPr>
      </w:pPr>
      <w:r>
        <w:rPr>
          <w:noProof/>
          <w:rtl/>
        </w:rPr>
        <w:t>כג.</w:t>
      </w:r>
      <w:r>
        <w:rPr>
          <w:rFonts w:cs="Times New Roman"/>
          <w:noProof/>
          <w:sz w:val="24"/>
          <w:rtl/>
        </w:rPr>
        <w:tab/>
      </w:r>
      <w:r>
        <w:rPr>
          <w:noProof/>
          <w:rtl/>
        </w:rPr>
        <w:t>תוקף החוזה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Toc96762242 \h</w:instrText>
      </w:r>
      <w:r>
        <w:rPr>
          <w:noProof/>
          <w:rtl/>
        </w:rPr>
        <w:instrText xml:space="preserve"> </w:instrText>
      </w:r>
      <w:r>
        <w:rPr>
          <w:noProof/>
        </w:rPr>
      </w:r>
      <w:r>
        <w:rPr>
          <w:noProof/>
        </w:rPr>
        <w:fldChar w:fldCharType="separate"/>
      </w:r>
      <w:r w:rsidR="00720E19">
        <w:rPr>
          <w:noProof/>
          <w:rtl/>
        </w:rPr>
        <w:t>10</w:t>
      </w:r>
      <w:r>
        <w:rPr>
          <w:noProof/>
        </w:rPr>
        <w:fldChar w:fldCharType="end"/>
      </w:r>
    </w:p>
    <w:p w:rsidR="000E090F" w:rsidRDefault="000E090F" w:rsidP="00720E19">
      <w:pPr>
        <w:pStyle w:val="TOC1"/>
        <w:rPr>
          <w:rFonts w:cs="Times New Roman"/>
          <w:noProof/>
          <w:sz w:val="24"/>
          <w:rtl/>
        </w:rPr>
      </w:pPr>
      <w:r>
        <w:rPr>
          <w:noProof/>
          <w:rtl/>
        </w:rPr>
        <w:t>כד.</w:t>
      </w:r>
      <w:r>
        <w:rPr>
          <w:rFonts w:cs="Times New Roman"/>
          <w:noProof/>
          <w:sz w:val="24"/>
          <w:rtl/>
        </w:rPr>
        <w:tab/>
      </w:r>
      <w:r>
        <w:rPr>
          <w:noProof/>
          <w:rtl/>
        </w:rPr>
        <w:t>הפרת החוזה ותרופות בשל הפרת/ביטול החוזה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Toc96762243 \h</w:instrText>
      </w:r>
      <w:r>
        <w:rPr>
          <w:noProof/>
          <w:rtl/>
        </w:rPr>
        <w:instrText xml:space="preserve"> </w:instrText>
      </w:r>
      <w:r>
        <w:rPr>
          <w:noProof/>
        </w:rPr>
      </w:r>
      <w:r>
        <w:rPr>
          <w:noProof/>
        </w:rPr>
        <w:fldChar w:fldCharType="separate"/>
      </w:r>
      <w:r w:rsidR="00720E19">
        <w:rPr>
          <w:noProof/>
          <w:rtl/>
        </w:rPr>
        <w:t>10</w:t>
      </w:r>
      <w:r>
        <w:rPr>
          <w:noProof/>
        </w:rPr>
        <w:fldChar w:fldCharType="end"/>
      </w:r>
    </w:p>
    <w:p w:rsidR="000E090F" w:rsidRDefault="000E090F" w:rsidP="00720E19">
      <w:pPr>
        <w:pStyle w:val="TOC1"/>
        <w:rPr>
          <w:rFonts w:cs="Times New Roman"/>
          <w:noProof/>
          <w:sz w:val="24"/>
          <w:rtl/>
        </w:rPr>
      </w:pPr>
      <w:r>
        <w:rPr>
          <w:noProof/>
          <w:rtl/>
        </w:rPr>
        <w:t>כה.</w:t>
      </w:r>
      <w:r>
        <w:rPr>
          <w:rFonts w:cs="Times New Roman"/>
          <w:noProof/>
          <w:sz w:val="24"/>
          <w:rtl/>
        </w:rPr>
        <w:tab/>
      </w:r>
      <w:r>
        <w:rPr>
          <w:noProof/>
          <w:rtl/>
        </w:rPr>
        <w:t>העברה זכויות והעברה לביצוע לקבלני משנה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Toc96762244 \h</w:instrText>
      </w:r>
      <w:r>
        <w:rPr>
          <w:noProof/>
          <w:rtl/>
        </w:rPr>
        <w:instrText xml:space="preserve"> </w:instrText>
      </w:r>
      <w:r>
        <w:rPr>
          <w:noProof/>
        </w:rPr>
      </w:r>
      <w:r>
        <w:rPr>
          <w:noProof/>
        </w:rPr>
        <w:fldChar w:fldCharType="separate"/>
      </w:r>
      <w:r w:rsidR="00720E19">
        <w:rPr>
          <w:noProof/>
          <w:rtl/>
        </w:rPr>
        <w:t>10</w:t>
      </w:r>
      <w:r>
        <w:rPr>
          <w:noProof/>
        </w:rPr>
        <w:fldChar w:fldCharType="end"/>
      </w:r>
    </w:p>
    <w:p w:rsidR="000E090F" w:rsidRDefault="000E090F" w:rsidP="00720E19">
      <w:pPr>
        <w:pStyle w:val="TOC1"/>
        <w:rPr>
          <w:rFonts w:cs="Times New Roman"/>
          <w:noProof/>
          <w:sz w:val="24"/>
          <w:rtl/>
        </w:rPr>
      </w:pPr>
      <w:r>
        <w:rPr>
          <w:noProof/>
          <w:rtl/>
        </w:rPr>
        <w:t>כו.</w:t>
      </w:r>
      <w:r>
        <w:rPr>
          <w:rFonts w:cs="Times New Roman"/>
          <w:noProof/>
          <w:sz w:val="24"/>
          <w:rtl/>
        </w:rPr>
        <w:tab/>
      </w:r>
      <w:r>
        <w:rPr>
          <w:noProof/>
          <w:rtl/>
        </w:rPr>
        <w:t>חילוקי דעות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Toc96762245 \h</w:instrText>
      </w:r>
      <w:r>
        <w:rPr>
          <w:noProof/>
          <w:rtl/>
        </w:rPr>
        <w:instrText xml:space="preserve"> </w:instrText>
      </w:r>
      <w:r>
        <w:rPr>
          <w:noProof/>
        </w:rPr>
      </w:r>
      <w:r>
        <w:rPr>
          <w:noProof/>
        </w:rPr>
        <w:fldChar w:fldCharType="separate"/>
      </w:r>
      <w:r w:rsidR="00720E19">
        <w:rPr>
          <w:noProof/>
          <w:rtl/>
        </w:rPr>
        <w:t>11</w:t>
      </w:r>
      <w:r>
        <w:rPr>
          <w:noProof/>
        </w:rPr>
        <w:fldChar w:fldCharType="end"/>
      </w:r>
    </w:p>
    <w:p w:rsidR="000E090F" w:rsidRDefault="000E090F" w:rsidP="00720E19">
      <w:pPr>
        <w:pStyle w:val="TOC1"/>
        <w:rPr>
          <w:rFonts w:cs="Times New Roman"/>
          <w:noProof/>
          <w:sz w:val="24"/>
          <w:rtl/>
        </w:rPr>
      </w:pPr>
      <w:r>
        <w:rPr>
          <w:noProof/>
          <w:rtl/>
        </w:rPr>
        <w:lastRenderedPageBreak/>
        <w:t>כז.</w:t>
      </w:r>
      <w:r>
        <w:rPr>
          <w:rFonts w:cs="Times New Roman"/>
          <w:noProof/>
          <w:sz w:val="24"/>
          <w:rtl/>
        </w:rPr>
        <w:tab/>
      </w:r>
      <w:r>
        <w:rPr>
          <w:noProof/>
          <w:rtl/>
        </w:rPr>
        <w:t>הצטרפות גורמים נוספים להסכם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Toc96762246 \h</w:instrText>
      </w:r>
      <w:r>
        <w:rPr>
          <w:noProof/>
          <w:rtl/>
        </w:rPr>
        <w:instrText xml:space="preserve"> </w:instrText>
      </w:r>
      <w:r>
        <w:rPr>
          <w:noProof/>
        </w:rPr>
      </w:r>
      <w:r>
        <w:rPr>
          <w:noProof/>
        </w:rPr>
        <w:fldChar w:fldCharType="separate"/>
      </w:r>
      <w:r w:rsidR="00720E19">
        <w:rPr>
          <w:noProof/>
          <w:rtl/>
        </w:rPr>
        <w:t>11</w:t>
      </w:r>
      <w:r>
        <w:rPr>
          <w:noProof/>
        </w:rPr>
        <w:fldChar w:fldCharType="end"/>
      </w:r>
    </w:p>
    <w:p w:rsidR="000E090F" w:rsidRDefault="000E090F" w:rsidP="00720E19">
      <w:pPr>
        <w:pStyle w:val="TOC1"/>
        <w:rPr>
          <w:rFonts w:cs="Times New Roman"/>
          <w:noProof/>
          <w:sz w:val="24"/>
          <w:rtl/>
        </w:rPr>
      </w:pPr>
      <w:r>
        <w:rPr>
          <w:noProof/>
          <w:rtl/>
        </w:rPr>
        <w:t>כח.</w:t>
      </w:r>
      <w:r>
        <w:rPr>
          <w:rFonts w:cs="Times New Roman"/>
          <w:noProof/>
          <w:sz w:val="24"/>
          <w:rtl/>
        </w:rPr>
        <w:tab/>
      </w:r>
      <w:r>
        <w:rPr>
          <w:noProof/>
          <w:rtl/>
        </w:rPr>
        <w:t>כללי</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Toc96762247 \h</w:instrText>
      </w:r>
      <w:r>
        <w:rPr>
          <w:noProof/>
          <w:rtl/>
        </w:rPr>
        <w:instrText xml:space="preserve"> </w:instrText>
      </w:r>
      <w:r>
        <w:rPr>
          <w:noProof/>
        </w:rPr>
      </w:r>
      <w:r>
        <w:rPr>
          <w:noProof/>
        </w:rPr>
        <w:fldChar w:fldCharType="separate"/>
      </w:r>
      <w:r w:rsidR="00720E19">
        <w:rPr>
          <w:noProof/>
          <w:rtl/>
        </w:rPr>
        <w:t>11</w:t>
      </w:r>
      <w:r>
        <w:rPr>
          <w:noProof/>
        </w:rPr>
        <w:fldChar w:fldCharType="end"/>
      </w:r>
    </w:p>
    <w:p w:rsidR="000E090F" w:rsidRDefault="000E090F" w:rsidP="00720E19">
      <w:pPr>
        <w:pStyle w:val="TOC1"/>
        <w:rPr>
          <w:rtl/>
        </w:rPr>
      </w:pPr>
      <w:r>
        <w:rPr>
          <w:rtl/>
        </w:rPr>
        <w:fldChar w:fldCharType="end"/>
      </w:r>
    </w:p>
    <w:p w:rsidR="000E090F" w:rsidRDefault="000E090F" w:rsidP="00720E19">
      <w:pPr>
        <w:pStyle w:val="1"/>
        <w:pageBreakBefore/>
        <w:rPr>
          <w:rtl/>
        </w:rPr>
      </w:pPr>
      <w:bookmarkStart w:id="0" w:name="_Toc96762220"/>
      <w:r>
        <w:rPr>
          <w:rtl/>
        </w:rPr>
        <w:lastRenderedPageBreak/>
        <w:t>א.</w:t>
      </w:r>
      <w:r>
        <w:rPr>
          <w:rtl/>
        </w:rPr>
        <w:tab/>
        <w:t>מבוא</w:t>
      </w:r>
      <w:bookmarkEnd w:id="0"/>
      <w:r>
        <w:rPr>
          <w:rFonts w:hint="cs"/>
          <w:rtl/>
        </w:rPr>
        <w:t xml:space="preserve"> </w:t>
      </w:r>
    </w:p>
    <w:p w:rsidR="000E090F" w:rsidRDefault="000E090F" w:rsidP="00720E19">
      <w:pPr>
        <w:pStyle w:val="Para2"/>
        <w:rPr>
          <w:rtl/>
        </w:rPr>
      </w:pPr>
      <w:r>
        <w:rPr>
          <w:rtl/>
        </w:rPr>
        <w:t xml:space="preserve">הלקוח מעוניין להקים מערכת תשתית כמפורט במפרט המצ"ב כנספח א.1 להסכם זה והצעת הספק המהווים את </w:t>
      </w:r>
      <w:r w:rsidR="004E1805">
        <w:rPr>
          <w:rtl/>
        </w:rPr>
        <w:t>מסמך</w:t>
      </w:r>
      <w:r>
        <w:rPr>
          <w:rtl/>
        </w:rPr>
        <w:t xml:space="preserve"> המערכת (להלן: "המערכת"),</w:t>
      </w:r>
    </w:p>
    <w:p w:rsidR="000E090F" w:rsidRDefault="000E090F" w:rsidP="00720E19">
      <w:pPr>
        <w:pStyle w:val="Para2"/>
        <w:rPr>
          <w:rtl/>
        </w:rPr>
      </w:pPr>
      <w:r>
        <w:rPr>
          <w:rtl/>
        </w:rPr>
        <w:t>הספק הינו בעל הידע והניסיון הדרושים לתחזק את מערכת התשתית של הלקוח.</w:t>
      </w:r>
    </w:p>
    <w:p w:rsidR="000E090F" w:rsidRDefault="000E090F" w:rsidP="00720E19">
      <w:pPr>
        <w:pStyle w:val="Para2"/>
        <w:rPr>
          <w:rtl/>
        </w:rPr>
      </w:pPr>
      <w:r>
        <w:rPr>
          <w:rtl/>
        </w:rPr>
        <w:t>הלקוח מעוניין לקבל שירותי תחזוקה למערכת התשתית המותקנת אצלו, כפי שתהיה מעת לעת.</w:t>
      </w:r>
    </w:p>
    <w:p w:rsidR="000E090F" w:rsidRDefault="000E090F" w:rsidP="00720E19">
      <w:pPr>
        <w:pStyle w:val="Para2"/>
        <w:rPr>
          <w:rtl/>
        </w:rPr>
      </w:pPr>
      <w:r>
        <w:rPr>
          <w:rtl/>
        </w:rPr>
        <w:t>הספק הגיש הצעה ללקוח להקמת המערכת כמוגדר בנוהל מפת"ח.</w:t>
      </w:r>
    </w:p>
    <w:p w:rsidR="000E090F" w:rsidRDefault="000E090F" w:rsidP="00720E19">
      <w:pPr>
        <w:pStyle w:val="Para2"/>
        <w:rPr>
          <w:rtl/>
        </w:rPr>
      </w:pPr>
      <w:r>
        <w:rPr>
          <w:rtl/>
        </w:rPr>
        <w:t>הספק מכיר את נוהל מפת"ח ומיומן לעבוד על פיו.</w:t>
      </w:r>
    </w:p>
    <w:p w:rsidR="000E090F" w:rsidRDefault="000E090F" w:rsidP="00720E19">
      <w:pPr>
        <w:pStyle w:val="Para2"/>
        <w:rPr>
          <w:rtl/>
        </w:rPr>
      </w:pPr>
      <w:r>
        <w:rPr>
          <w:rtl/>
        </w:rPr>
        <w:t>הספק בדק לפני הגשת הצעתו את מקום העבודה וסביבותיה ואת כמויות וטיב העבודות והחומרים אשר ידרשו לביצוע העבודות ולפי בדיקה זו הגיש את הצעתו כולל המחירים והשכר הנדרשים</w:t>
      </w:r>
      <w:r>
        <w:rPr>
          <w:rFonts w:hint="cs"/>
          <w:rtl/>
        </w:rPr>
        <w:t>.</w:t>
      </w:r>
    </w:p>
    <w:p w:rsidR="000E090F" w:rsidRDefault="000E090F" w:rsidP="00720E19">
      <w:pPr>
        <w:pStyle w:val="1"/>
        <w:rPr>
          <w:rtl/>
        </w:rPr>
      </w:pPr>
      <w:bookmarkStart w:id="1" w:name="_Toc365262825"/>
      <w:bookmarkStart w:id="2" w:name="_Toc96762221"/>
      <w:r>
        <w:rPr>
          <w:rtl/>
        </w:rPr>
        <w:t>ב.</w:t>
      </w:r>
      <w:r>
        <w:rPr>
          <w:rtl/>
        </w:rPr>
        <w:tab/>
        <w:t>הגדרות</w:t>
      </w:r>
      <w:bookmarkEnd w:id="1"/>
      <w:bookmarkEnd w:id="2"/>
    </w:p>
    <w:p w:rsidR="000E090F" w:rsidRDefault="000E090F" w:rsidP="00720E19">
      <w:pPr>
        <w:pStyle w:val="NumberList2"/>
        <w:rPr>
          <w:rtl/>
        </w:rPr>
      </w:pPr>
      <w:r>
        <w:rPr>
          <w:rtl/>
        </w:rPr>
        <w:t>"הספק" - כמפורט במבוא להסכם זה.</w:t>
      </w:r>
    </w:p>
    <w:p w:rsidR="000E090F" w:rsidRDefault="000E090F" w:rsidP="00720E19">
      <w:pPr>
        <w:pStyle w:val="NumberList2"/>
        <w:rPr>
          <w:rtl/>
        </w:rPr>
      </w:pPr>
      <w:r>
        <w:rPr>
          <w:rtl/>
        </w:rPr>
        <w:t>"הלקוח" - כמפורט במבוא להסכם זה.</w:t>
      </w:r>
    </w:p>
    <w:p w:rsidR="000E090F" w:rsidRDefault="000E090F" w:rsidP="00720E19">
      <w:pPr>
        <w:pStyle w:val="NumberList2"/>
        <w:rPr>
          <w:rtl/>
        </w:rPr>
      </w:pPr>
      <w:r>
        <w:rPr>
          <w:rtl/>
        </w:rPr>
        <w:t>"מערכת תשתית" - חומרה ותוכנה כמפורט בנספח ג.1.</w:t>
      </w:r>
    </w:p>
    <w:p w:rsidR="000E090F" w:rsidRDefault="000E090F" w:rsidP="00720E19">
      <w:pPr>
        <w:pStyle w:val="NumberList2"/>
        <w:rPr>
          <w:rtl/>
        </w:rPr>
      </w:pPr>
      <w:r>
        <w:rPr>
          <w:rtl/>
        </w:rPr>
        <w:t>"ספק חיצוני" - ספק חומרה ו/או תוכנה ו/או כל מי שיתקשרו עימו בכוונה לרכוש, לעצב ולבנות את המערכת.</w:t>
      </w:r>
    </w:p>
    <w:p w:rsidR="000E090F" w:rsidRDefault="000E090F" w:rsidP="00720E19">
      <w:pPr>
        <w:pStyle w:val="NumberList2"/>
        <w:rPr>
          <w:rtl/>
        </w:rPr>
      </w:pPr>
      <w:r>
        <w:rPr>
          <w:rtl/>
        </w:rPr>
        <w:t xml:space="preserve">"נוהל מפת"ח" - נוהל </w:t>
      </w:r>
      <w:r>
        <w:rPr>
          <w:rFonts w:hint="cs"/>
          <w:rtl/>
        </w:rPr>
        <w:t>מסגרת</w:t>
      </w:r>
      <w:r>
        <w:rPr>
          <w:rtl/>
        </w:rPr>
        <w:t xml:space="preserve"> לפיתוח </w:t>
      </w:r>
      <w:r>
        <w:rPr>
          <w:rFonts w:hint="cs"/>
          <w:rtl/>
        </w:rPr>
        <w:t xml:space="preserve">ותחזוקקת </w:t>
      </w:r>
      <w:r>
        <w:rPr>
          <w:rtl/>
        </w:rPr>
        <w:t>מערכות ענ"א.</w:t>
      </w:r>
    </w:p>
    <w:p w:rsidR="000E090F" w:rsidRDefault="000E090F" w:rsidP="00720E19">
      <w:pPr>
        <w:pStyle w:val="NumberList2"/>
        <w:rPr>
          <w:rtl/>
        </w:rPr>
      </w:pPr>
      <w:r>
        <w:rPr>
          <w:rtl/>
        </w:rPr>
        <w:t>"המערכת" - כמפורט במבוא להסכם זה.</w:t>
      </w:r>
    </w:p>
    <w:p w:rsidR="000E090F" w:rsidRDefault="000E090F" w:rsidP="00720E19">
      <w:pPr>
        <w:pStyle w:val="NumberList2"/>
        <w:rPr>
          <w:rtl/>
        </w:rPr>
      </w:pPr>
      <w:r>
        <w:rPr>
          <w:rtl/>
        </w:rPr>
        <w:t>"המפקח" -</w:t>
      </w:r>
      <w:r>
        <w:rPr>
          <w:rFonts w:hint="cs"/>
          <w:rtl/>
        </w:rPr>
        <w:t xml:space="preserve"> ___________</w:t>
      </w:r>
      <w:r>
        <w:rPr>
          <w:rtl/>
        </w:rPr>
        <w:t>.</w:t>
      </w:r>
    </w:p>
    <w:p w:rsidR="000E090F" w:rsidRDefault="000E090F" w:rsidP="00720E19">
      <w:pPr>
        <w:pStyle w:val="1"/>
        <w:rPr>
          <w:rtl/>
        </w:rPr>
      </w:pPr>
      <w:bookmarkStart w:id="3" w:name="_Toc365262826"/>
      <w:bookmarkStart w:id="4" w:name="_Toc96762222"/>
      <w:r>
        <w:rPr>
          <w:rtl/>
        </w:rPr>
        <w:t>ג.</w:t>
      </w:r>
      <w:r>
        <w:rPr>
          <w:rtl/>
        </w:rPr>
        <w:tab/>
        <w:t>רשימת נספחים</w:t>
      </w:r>
      <w:bookmarkEnd w:id="3"/>
      <w:bookmarkEnd w:id="4"/>
    </w:p>
    <w:p w:rsidR="000E090F" w:rsidRDefault="000E090F" w:rsidP="00720E19">
      <w:pPr>
        <w:pStyle w:val="2"/>
        <w:rPr>
          <w:rtl/>
        </w:rPr>
      </w:pPr>
      <w:r>
        <w:rPr>
          <w:rtl/>
        </w:rPr>
        <w:t>ג.1</w:t>
      </w:r>
      <w:r>
        <w:rPr>
          <w:rtl/>
        </w:rPr>
        <w:tab/>
        <w:t>מפרט</w:t>
      </w:r>
    </w:p>
    <w:p w:rsidR="000E090F" w:rsidRDefault="000E090F" w:rsidP="00720E19">
      <w:pPr>
        <w:pStyle w:val="2"/>
        <w:rPr>
          <w:rtl/>
        </w:rPr>
      </w:pPr>
      <w:r>
        <w:rPr>
          <w:rtl/>
        </w:rPr>
        <w:t>ג.2</w:t>
      </w:r>
      <w:r>
        <w:rPr>
          <w:rtl/>
        </w:rPr>
        <w:tab/>
        <w:t>הצעת הספק</w:t>
      </w:r>
    </w:p>
    <w:p w:rsidR="000E090F" w:rsidRDefault="000E090F" w:rsidP="00720E19">
      <w:pPr>
        <w:pStyle w:val="2"/>
        <w:rPr>
          <w:rtl/>
        </w:rPr>
      </w:pPr>
      <w:r>
        <w:rPr>
          <w:rtl/>
        </w:rPr>
        <w:t>ג.3</w:t>
      </w:r>
      <w:r>
        <w:rPr>
          <w:rtl/>
        </w:rPr>
        <w:tab/>
        <w:t>הצהרת סודיות</w:t>
      </w:r>
    </w:p>
    <w:p w:rsidR="000E090F" w:rsidRDefault="000E090F" w:rsidP="00720E19">
      <w:pPr>
        <w:pStyle w:val="2"/>
        <w:rPr>
          <w:rtl/>
        </w:rPr>
      </w:pPr>
      <w:r>
        <w:rPr>
          <w:rtl/>
        </w:rPr>
        <w:t>ג.4</w:t>
      </w:r>
      <w:r>
        <w:rPr>
          <w:rtl/>
        </w:rPr>
        <w:tab/>
        <w:t>נספח תמורה</w:t>
      </w:r>
    </w:p>
    <w:p w:rsidR="000E090F" w:rsidRDefault="000E090F" w:rsidP="00720E19">
      <w:pPr>
        <w:pStyle w:val="2"/>
        <w:rPr>
          <w:rtl/>
        </w:rPr>
      </w:pPr>
      <w:r>
        <w:rPr>
          <w:rtl/>
        </w:rPr>
        <w:t>ג.5</w:t>
      </w:r>
      <w:r>
        <w:rPr>
          <w:rtl/>
        </w:rPr>
        <w:tab/>
      </w:r>
      <w:r w:rsidR="004E1805">
        <w:rPr>
          <w:rtl/>
        </w:rPr>
        <w:t>מסמך</w:t>
      </w:r>
      <w:r>
        <w:rPr>
          <w:rtl/>
        </w:rPr>
        <w:t xml:space="preserve"> המערכת</w:t>
      </w:r>
    </w:p>
    <w:p w:rsidR="000E090F" w:rsidRDefault="000E090F" w:rsidP="00720E19">
      <w:pPr>
        <w:pStyle w:val="1"/>
        <w:rPr>
          <w:rtl/>
        </w:rPr>
      </w:pPr>
      <w:bookmarkStart w:id="5" w:name="_Toc365262827"/>
      <w:bookmarkStart w:id="6" w:name="_Toc96762223"/>
      <w:r>
        <w:rPr>
          <w:rtl/>
        </w:rPr>
        <w:t>ד.</w:t>
      </w:r>
      <w:r>
        <w:rPr>
          <w:rtl/>
        </w:rPr>
        <w:tab/>
        <w:t>הצהרות הספק</w:t>
      </w:r>
      <w:bookmarkEnd w:id="5"/>
      <w:bookmarkEnd w:id="6"/>
    </w:p>
    <w:p w:rsidR="000E090F" w:rsidRDefault="000E090F" w:rsidP="00720E19">
      <w:pPr>
        <w:pStyle w:val="NumberList2"/>
        <w:numPr>
          <w:ilvl w:val="0"/>
          <w:numId w:val="23"/>
        </w:numPr>
        <w:rPr>
          <w:rtl/>
        </w:rPr>
      </w:pPr>
      <w:r>
        <w:rPr>
          <w:rtl/>
        </w:rPr>
        <w:t>כל חבילות התוכנה הכלולות במערכת כמפורט בנספח ג.1 ובהצעת הספק הינן פרי פיתוח של בעלי החבילות, וכי בעלי החבילות הינם בעלי הזכויות הבלעדיות לשווק, פתוח ותחזוקת החבילות בכללותן וכל חלקיהן בנפרד, וכי כל חבילות התוכנה הינן בבעלותו או ברשותו הסכם חוקי ותקף להפצתן ו/או שיווקן ו/או מכירתן.</w:t>
      </w:r>
    </w:p>
    <w:p w:rsidR="000E090F" w:rsidRDefault="000E090F" w:rsidP="00720E19">
      <w:pPr>
        <w:pStyle w:val="NumberList2"/>
        <w:rPr>
          <w:rtl/>
        </w:rPr>
      </w:pPr>
      <w:r>
        <w:rPr>
          <w:rtl/>
        </w:rPr>
        <w:t>המערכת, כהגדרתה בחוזה הינה ו/או תהא בבעלותו המלאה של הלקוח וזכויות היוצרים בה שייכות לו, כמפורט בסעיף יח' להלן. כמו כן מצהיר הספק כי בעת פיתוח התוכנה עבור הלקוח לא הפר ו/או יפר הספק זכויות יוצרים ו/או פטנט ו/או סוד מסחרי כלשהו.</w:t>
      </w:r>
    </w:p>
    <w:p w:rsidR="000E090F" w:rsidRDefault="000E090F" w:rsidP="00720E19">
      <w:pPr>
        <w:pStyle w:val="NumberList2"/>
        <w:rPr>
          <w:rtl/>
        </w:rPr>
      </w:pPr>
      <w:r>
        <w:rPr>
          <w:rtl/>
        </w:rPr>
        <w:t xml:space="preserve">הספק הבין את צרכי הלקוח ודרישותיו כמפורט במפרט ועל סמך ביקורים שערך אצל הלקוח. ברשותו כח האדם, הציוד, החומרים, הידע והאמצעים האחרים הדרושים על מנת לאפשר לו לבצע את העבודות בהתאם לדרישות הלקוח, וימשיכו להיות ברשותו עד מילוי מלא של דרישות הלקוח כאמור, כל כח האדם, הציוד, החומרים, הידע והאמצעים האחרים האמורים, הכול </w:t>
      </w:r>
      <w:r>
        <w:rPr>
          <w:rtl/>
        </w:rPr>
        <w:lastRenderedPageBreak/>
        <w:t>באופן שיבטיח שיהיו בידי הספק בכל עת האמצעים הדרושים על מנת לאפשר לו לבצע את הפרויקט - בהתאם לדרישות ב</w:t>
      </w:r>
      <w:r w:rsidR="004E1805">
        <w:rPr>
          <w:rtl/>
        </w:rPr>
        <w:t>מסמך</w:t>
      </w:r>
      <w:r>
        <w:rPr>
          <w:rtl/>
        </w:rPr>
        <w:t xml:space="preserve"> המערכת כאמור ובהתאם להתחייבויותיו עפ"י חוזה זה.</w:t>
      </w:r>
    </w:p>
    <w:p w:rsidR="000E090F" w:rsidRDefault="000E090F" w:rsidP="00720E19">
      <w:pPr>
        <w:pStyle w:val="1"/>
        <w:rPr>
          <w:rtl/>
        </w:rPr>
      </w:pPr>
      <w:bookmarkStart w:id="7" w:name="_Toc365262828"/>
      <w:bookmarkStart w:id="8" w:name="_Toc96762224"/>
      <w:r>
        <w:rPr>
          <w:rtl/>
        </w:rPr>
        <w:t>ה.</w:t>
      </w:r>
      <w:r>
        <w:rPr>
          <w:rtl/>
        </w:rPr>
        <w:tab/>
        <w:t>התחייבויות הספק</w:t>
      </w:r>
      <w:bookmarkEnd w:id="7"/>
      <w:bookmarkEnd w:id="8"/>
    </w:p>
    <w:p w:rsidR="000E090F" w:rsidRDefault="000E090F" w:rsidP="00720E19">
      <w:pPr>
        <w:pStyle w:val="NumberList2"/>
        <w:numPr>
          <w:ilvl w:val="0"/>
          <w:numId w:val="24"/>
        </w:numPr>
        <w:rPr>
          <w:rtl/>
        </w:rPr>
      </w:pPr>
      <w:r>
        <w:rPr>
          <w:rtl/>
        </w:rPr>
        <w:t>להקים את המערכת בהתאם למפרט המצ"ב בנספח ג.1. ובהתאם להצעת הספק נספח ג.2. הכול לפי הנחיות הלקוח ובהתאם לנוהל מפת"ח.</w:t>
      </w:r>
    </w:p>
    <w:p w:rsidR="000E090F" w:rsidRDefault="000E090F" w:rsidP="00720E19">
      <w:pPr>
        <w:pStyle w:val="NumberList2"/>
        <w:rPr>
          <w:rtl/>
        </w:rPr>
      </w:pPr>
      <w:r>
        <w:rPr>
          <w:rtl/>
        </w:rPr>
        <w:t>לנהל יומן מיום התחלת העבודה. הספק ישמור את היומן במקום עבודתו ומדי יום ביומו ירשמו בו הפרטים הבאים: תקלות והפרעות בביצוע העבודה, התקדמות בביצוע העבודה, הוראות אשר ניתנו לספק על ידי הלקוח ו/או המפקח ו/או מי מטעמו ועוד פרטים על פי הנחית המפקח. היומן יחתם בסוף יום העבודה על ידי הספק והמפקח.</w:t>
      </w:r>
    </w:p>
    <w:p w:rsidR="000E090F" w:rsidRDefault="000E090F" w:rsidP="00720E19">
      <w:pPr>
        <w:pStyle w:val="NumberList2"/>
        <w:rPr>
          <w:rtl/>
        </w:rPr>
      </w:pPr>
      <w:r>
        <w:rPr>
          <w:rtl/>
        </w:rPr>
        <w:t>להמציא למפקח על פי דרישתו, מזמן לזמן, פרטים ומידע בקשר לדרכי ביצוע ולוח ההתקדמות בעבודה.</w:t>
      </w:r>
    </w:p>
    <w:p w:rsidR="000E090F" w:rsidRDefault="000E090F" w:rsidP="00720E19">
      <w:pPr>
        <w:pStyle w:val="NumberList2"/>
        <w:rPr>
          <w:rtl/>
        </w:rPr>
      </w:pPr>
      <w:r>
        <w:rPr>
          <w:rtl/>
        </w:rPr>
        <w:t>להיות מצוי בעצמו או באמצעות בא כוחו במקומות העבודה ולשגיח על העבודה ברציפות. מינוי בא כוחו המוסמך לפי סעיף זה מטעם הספק יהיה טעון אישור המפקח.</w:t>
      </w:r>
    </w:p>
    <w:p w:rsidR="000E090F" w:rsidRDefault="000E090F" w:rsidP="00720E19">
      <w:pPr>
        <w:pStyle w:val="NumberList2"/>
        <w:rPr>
          <w:rtl/>
        </w:rPr>
      </w:pPr>
      <w:r>
        <w:rPr>
          <w:rtl/>
        </w:rPr>
        <w:t xml:space="preserve">להעסיק במקום העבודה בקביעות במשך כל תקופת הביצוע לצרכי תאום ופיקוח על העבודה, מהנדס מנוסה ורשום בפנקס המהנדסים או מנהל עבודה מוסמך בביצוע </w:t>
      </w:r>
      <w:r>
        <w:rPr>
          <w:rFonts w:hint="cs"/>
          <w:rtl/>
        </w:rPr>
        <w:t>ה</w:t>
      </w:r>
      <w:r>
        <w:rPr>
          <w:rtl/>
        </w:rPr>
        <w:t xml:space="preserve">עבודות </w:t>
      </w:r>
      <w:r>
        <w:rPr>
          <w:rFonts w:hint="cs"/>
          <w:rtl/>
        </w:rPr>
        <w:t>כנדרש ע"י הרשויות.</w:t>
      </w:r>
    </w:p>
    <w:p w:rsidR="000E090F" w:rsidRDefault="000E090F" w:rsidP="00720E19">
      <w:pPr>
        <w:pStyle w:val="NumberList2"/>
        <w:rPr>
          <w:rtl/>
        </w:rPr>
      </w:pPr>
      <w:r>
        <w:rPr>
          <w:rtl/>
        </w:rPr>
        <w:t>למלא כל דרישה מטעם המפקח בדבר הרחקתו של כל אדם המועסק על ידי הספק ממקום העבודה. המפקח לא ידרוש הרחקתו של אדם המועסק על ידי הספק אלא מטעם סביר.</w:t>
      </w:r>
    </w:p>
    <w:p w:rsidR="000E090F" w:rsidRDefault="000E090F" w:rsidP="00720E19">
      <w:pPr>
        <w:pStyle w:val="NumberList2"/>
        <w:rPr>
          <w:rtl/>
        </w:rPr>
      </w:pPr>
      <w:r>
        <w:rPr>
          <w:rtl/>
        </w:rPr>
        <w:t>לספק ולהתקין על חשבונו, שמירה, גידור וכל אמצעי אזהרה נדרש לביטחונו של הציבור בכל מקומות העבודה בהם יהיה צורך בכך או שיידרש על ידי המפקח ו/או על פי כל דין ו/או הנוהג המקובל. הספק יגן על תוצרי העבודה מכל נזק העלול להיגרם לה עקב כל סיבה כגון: חום, כפור, גשם, אש או השגת גבול.</w:t>
      </w:r>
    </w:p>
    <w:p w:rsidR="000E090F" w:rsidRDefault="000E090F" w:rsidP="00720E19">
      <w:pPr>
        <w:pStyle w:val="NumberList2"/>
        <w:rPr>
          <w:rtl/>
        </w:rPr>
      </w:pPr>
      <w:r>
        <w:rPr>
          <w:rtl/>
        </w:rPr>
        <w:t>לאפשר ולעזור למפקח ו/או כל מי מטעמו, להיכנס למקום העבודה.</w:t>
      </w:r>
    </w:p>
    <w:p w:rsidR="000E090F" w:rsidRDefault="000E090F" w:rsidP="00720E19">
      <w:pPr>
        <w:pStyle w:val="NumberList2"/>
        <w:rPr>
          <w:rtl/>
        </w:rPr>
      </w:pPr>
      <w:r>
        <w:rPr>
          <w:rtl/>
        </w:rPr>
        <w:t>בכל הכרוך בביצוע העבודה ימלא הספק אחר כל דין, בדבר מתן הוראות, קבלת רשיונות והתרים, תשלום מיסים ואגרות.</w:t>
      </w:r>
    </w:p>
    <w:p w:rsidR="000E090F" w:rsidRDefault="000E090F" w:rsidP="00720E19">
      <w:pPr>
        <w:pStyle w:val="ListContinue2"/>
        <w:rPr>
          <w:rtl/>
        </w:rPr>
      </w:pPr>
      <w:r>
        <w:rPr>
          <w:rtl/>
        </w:rPr>
        <w:t>במהלך ביצוע העבודה, לא תהיה פגיעה שלא לצורך בנוחיות הציבור ולא תהא כל הפרעה שלא לצורך בזכות השימוש והמעבר של כל אדם בכביש,דרך, שביל וכיוצ"ב או בזכות השימוש והחזקה ברכוש ציבורי כלשהו.</w:t>
      </w:r>
    </w:p>
    <w:p w:rsidR="000E090F" w:rsidRDefault="000E090F" w:rsidP="00720E19">
      <w:pPr>
        <w:pStyle w:val="NumberList2"/>
        <w:rPr>
          <w:rtl/>
        </w:rPr>
      </w:pPr>
      <w:r>
        <w:rPr>
          <w:rtl/>
        </w:rPr>
        <w:t>לתת אפשרות פעולה נאותה, לפי הוראות המפקח לכל ספק אחר המועסק על ידי הלקוח וכן לשתף פעולה ולתאם עם קבלנים אחרים במידת הצורך.</w:t>
      </w:r>
    </w:p>
    <w:p w:rsidR="000E090F" w:rsidRDefault="000E090F" w:rsidP="00720E19">
      <w:pPr>
        <w:pStyle w:val="NumberList2"/>
        <w:rPr>
          <w:rtl/>
        </w:rPr>
      </w:pPr>
      <w:r>
        <w:rPr>
          <w:rtl/>
        </w:rPr>
        <w:t>לסלק מזמן לזמן, ממקום העבודה את עודפי החומרים ולנקותו ממפגעים. מיד עם גמר העבודה, ינקה הספק את מקום העבודה, יסלק ממנו את מתקני העבודה, החומרים המיוחדים והמבנים הארעיים מכל סוג שהוא וימסור את העבודה והאתר כשהם נקיים ומתאימים לשביעות רצונו של המפקח. במידה והספק לא ימלא התחייבותו זו רשאי הלקוח לבצע זאת ולחייב את הספק בהוצאות.</w:t>
      </w:r>
    </w:p>
    <w:p w:rsidR="000E090F" w:rsidRDefault="000E090F" w:rsidP="00720E19">
      <w:pPr>
        <w:pStyle w:val="NumberList2"/>
        <w:rPr>
          <w:rtl/>
        </w:rPr>
      </w:pPr>
      <w:r>
        <w:rPr>
          <w:rtl/>
        </w:rPr>
        <w:t>לנהוג בהתאם לפקודת הבטיחות בעבודה (נוסח חדש) תש"ל</w:t>
      </w:r>
      <w:r>
        <w:rPr>
          <w:rFonts w:hint="cs"/>
          <w:rtl/>
        </w:rPr>
        <w:t>-</w:t>
      </w:r>
      <w:r>
        <w:rPr>
          <w:rtl/>
        </w:rPr>
        <w:t>1970</w:t>
      </w:r>
      <w:r>
        <w:rPr>
          <w:rFonts w:hint="cs"/>
          <w:rtl/>
        </w:rPr>
        <w:t xml:space="preserve"> </w:t>
      </w:r>
      <w:r>
        <w:rPr>
          <w:rtl/>
        </w:rPr>
        <w:t>והתקנות אשר הוצאו על פיה במידה וחיקוקים אלו חלים על העבודות המבוצעות על ידי הספק.</w:t>
      </w:r>
    </w:p>
    <w:p w:rsidR="000E090F" w:rsidRDefault="000E090F" w:rsidP="00720E19">
      <w:pPr>
        <w:pStyle w:val="NumberList2"/>
        <w:rPr>
          <w:rtl/>
        </w:rPr>
      </w:pPr>
      <w:r>
        <w:rPr>
          <w:rtl/>
        </w:rPr>
        <w:t>לגרום לכך, שהסודיות כאמור בסעיף כ' להסכם זה, תשמר גם על-ידי עובדיו, מנהליו, סוכניו והמועסקים על ידו, וכל מי שהעבודות כאמור יובאו לידיעתו על ידי הספק, או באמצעותו, ולהחתים אותם על הצהרת סודיות לפיה יתחייבו לא להעביר, להודיע, למסור או להביא לידיעת כל אדם, כל ידיעה שתגיע אליהם בקשר לחוזה זה, תוך תקופת הביצוע, לפניה או לאחריה.</w:t>
      </w:r>
    </w:p>
    <w:p w:rsidR="000E090F" w:rsidRDefault="000E090F" w:rsidP="00720E19">
      <w:pPr>
        <w:pStyle w:val="NumberList2"/>
        <w:rPr>
          <w:rtl/>
        </w:rPr>
      </w:pPr>
      <w:r>
        <w:rPr>
          <w:rtl/>
        </w:rPr>
        <w:t>למסור רשימה של שמות העובדים שיעבדו עבור הלקוח. הספק אינו רשאי להחליף עובדים אלה אלא באישור הלקוח מראש ובכתב, במידה שהעובד המוחלף הוא באותה רמה של העובד הקודם, הלקוח לא יהיה רשאי לסרב סירוב שאינו סביר.</w:t>
      </w:r>
    </w:p>
    <w:p w:rsidR="000E090F" w:rsidRDefault="000E090F" w:rsidP="00720E19">
      <w:pPr>
        <w:pStyle w:val="NumberList2"/>
        <w:rPr>
          <w:rtl/>
        </w:rPr>
      </w:pPr>
      <w:r>
        <w:rPr>
          <w:rtl/>
        </w:rPr>
        <w:t xml:space="preserve">לדאוג לרכישת </w:t>
      </w:r>
      <w:r>
        <w:rPr>
          <w:rFonts w:hint="cs"/>
          <w:rtl/>
        </w:rPr>
        <w:t>הציוד והחומרים</w:t>
      </w:r>
      <w:r>
        <w:rPr>
          <w:rtl/>
        </w:rPr>
        <w:t xml:space="preserve"> בכמות ובמועדים כמפורט ב</w:t>
      </w:r>
      <w:r w:rsidR="004E1805">
        <w:rPr>
          <w:rtl/>
        </w:rPr>
        <w:t>מסמך</w:t>
      </w:r>
      <w:r>
        <w:rPr>
          <w:rtl/>
        </w:rPr>
        <w:t xml:space="preserve"> המערכת.</w:t>
      </w:r>
    </w:p>
    <w:p w:rsidR="000E090F" w:rsidRDefault="000E090F" w:rsidP="00720E19">
      <w:pPr>
        <w:pStyle w:val="NumberList2"/>
        <w:rPr>
          <w:rtl/>
        </w:rPr>
      </w:pPr>
      <w:r>
        <w:rPr>
          <w:rtl/>
        </w:rPr>
        <w:lastRenderedPageBreak/>
        <w:t>מבלי לפגוע בכלליות האמור לעיל, מתחייב הספק לעשות כל דבר הנדרש והסביר, שמומחה היה עושה לשם השלמת נשוא חוזה זה.</w:t>
      </w:r>
    </w:p>
    <w:p w:rsidR="000E090F" w:rsidRDefault="000E090F" w:rsidP="00720E19">
      <w:pPr>
        <w:pStyle w:val="1"/>
        <w:rPr>
          <w:rtl/>
        </w:rPr>
      </w:pPr>
      <w:bookmarkStart w:id="9" w:name="_Toc365262829"/>
      <w:bookmarkStart w:id="10" w:name="_Toc96762225"/>
      <w:r>
        <w:rPr>
          <w:rtl/>
        </w:rPr>
        <w:t>ו.</w:t>
      </w:r>
      <w:r>
        <w:rPr>
          <w:rtl/>
        </w:rPr>
        <w:tab/>
        <w:t>התחייבויות הלקוח</w:t>
      </w:r>
      <w:bookmarkEnd w:id="9"/>
      <w:bookmarkEnd w:id="10"/>
    </w:p>
    <w:p w:rsidR="000E090F" w:rsidRDefault="000E090F" w:rsidP="00720E19">
      <w:pPr>
        <w:pStyle w:val="NumberList2"/>
        <w:numPr>
          <w:ilvl w:val="0"/>
          <w:numId w:val="25"/>
        </w:numPr>
        <w:rPr>
          <w:rtl/>
        </w:rPr>
      </w:pPr>
      <w:r>
        <w:rPr>
          <w:rtl/>
        </w:rPr>
        <w:t>לשלם את התמורה כמפורט בסעיף טז' לחוזה זה.</w:t>
      </w:r>
    </w:p>
    <w:p w:rsidR="000E090F" w:rsidRDefault="000E090F" w:rsidP="00720E19">
      <w:pPr>
        <w:pStyle w:val="NumberList2"/>
        <w:rPr>
          <w:rtl/>
        </w:rPr>
      </w:pPr>
      <w:r>
        <w:rPr>
          <w:rtl/>
        </w:rPr>
        <w:t>לאפשר לספק גישה חופשית למתקניו ולעובדיו וכן לדאוג לאישורי כניסה מתאימים לספק ולעובדיו, ולהבטיח כי עובדיו ישתפו פעולה.</w:t>
      </w:r>
    </w:p>
    <w:p w:rsidR="000E090F" w:rsidRDefault="000E090F" w:rsidP="00720E19">
      <w:pPr>
        <w:pStyle w:val="NumberList2"/>
        <w:rPr>
          <w:rtl/>
        </w:rPr>
      </w:pPr>
      <w:r>
        <w:rPr>
          <w:rtl/>
        </w:rPr>
        <w:t>למנות נציג מטעמו אשר ייצג את הלקוח כלפי הספק ויקשר בין הספק לבין עובדי הלקוח ויתאם פגישות עבודה וישיבות היגוי בין כל הגורמים הנחוצים.</w:t>
      </w:r>
    </w:p>
    <w:p w:rsidR="000E090F" w:rsidRDefault="000E090F" w:rsidP="00720E19">
      <w:pPr>
        <w:pStyle w:val="NumberList2"/>
        <w:rPr>
          <w:rtl/>
        </w:rPr>
      </w:pPr>
      <w:r>
        <w:rPr>
          <w:rtl/>
        </w:rPr>
        <w:t>להמציא לספק שני העתקים מכל אחת מהתוכניות. כל העתק נוסף שיהיה דרוש לספק יוכן על חשבון הספק. הספק ישיב ללקוח את כל התוכניות בתום העבודה.</w:t>
      </w:r>
    </w:p>
    <w:p w:rsidR="000E090F" w:rsidRDefault="000E090F" w:rsidP="00720E19">
      <w:pPr>
        <w:pStyle w:val="1"/>
        <w:rPr>
          <w:rtl/>
        </w:rPr>
      </w:pPr>
      <w:bookmarkStart w:id="11" w:name="_Toc365262830"/>
      <w:bookmarkStart w:id="12" w:name="_Toc96762226"/>
      <w:r>
        <w:rPr>
          <w:rtl/>
        </w:rPr>
        <w:t>ז.</w:t>
      </w:r>
      <w:r>
        <w:rPr>
          <w:rtl/>
        </w:rPr>
        <w:tab/>
        <w:t>המפקח</w:t>
      </w:r>
      <w:bookmarkEnd w:id="11"/>
      <w:bookmarkEnd w:id="12"/>
    </w:p>
    <w:p w:rsidR="000E090F" w:rsidRDefault="000E090F" w:rsidP="00720E19">
      <w:pPr>
        <w:pStyle w:val="NumberList2"/>
        <w:numPr>
          <w:ilvl w:val="0"/>
          <w:numId w:val="26"/>
        </w:numPr>
        <w:rPr>
          <w:rtl/>
        </w:rPr>
      </w:pPr>
      <w:r>
        <w:rPr>
          <w:rtl/>
        </w:rPr>
        <w:t>המפקח רשאי לבדוק את העבודה ולהשגיח על ביצועה וכן לבדוק את טיב החומרים שמשתמשים בהם וטיב המלאכה שנעשית על ידי הספק ואם הספק מבצע כהלכה את החוזה והוראותיו. הספק מתחייב למלא ולבצע אחר הוראות המפקח.</w:t>
      </w:r>
    </w:p>
    <w:p w:rsidR="000E090F" w:rsidRDefault="000E090F" w:rsidP="00720E19">
      <w:pPr>
        <w:pStyle w:val="NumberList2"/>
        <w:rPr>
          <w:rtl/>
        </w:rPr>
      </w:pPr>
      <w:r>
        <w:rPr>
          <w:rtl/>
        </w:rPr>
        <w:t>אין לראות בזכות הפיקוח שניתנה למפקח על ביצוע העבודה אלא אמצעי להבטיח כי הספק יקיים את החוזה בכל שלביו במלואו ואין היא יוצרת יחס בין קונה ומוכר של סחורות במידה שהדבר הוא באחריות הלקוח לגבי כל צד שלישי אחר.</w:t>
      </w:r>
    </w:p>
    <w:p w:rsidR="000E090F" w:rsidRDefault="000E090F" w:rsidP="00720E19">
      <w:pPr>
        <w:pStyle w:val="NumberList2"/>
        <w:rPr>
          <w:rtl/>
        </w:rPr>
      </w:pPr>
      <w:r>
        <w:rPr>
          <w:rtl/>
        </w:rPr>
        <w:t>זכות הפיקוח הנ"ל לא משחררת את הספק מהתחייבויותיו כלפי הלקוח למילוי תנאי חוזה זה על כל נספחיו.</w:t>
      </w:r>
    </w:p>
    <w:p w:rsidR="000E090F" w:rsidRDefault="000E090F" w:rsidP="00720E19">
      <w:pPr>
        <w:pStyle w:val="1"/>
        <w:rPr>
          <w:rtl/>
        </w:rPr>
      </w:pPr>
      <w:bookmarkStart w:id="13" w:name="_Toc365262831"/>
      <w:bookmarkStart w:id="14" w:name="_Toc96762227"/>
      <w:r>
        <w:rPr>
          <w:rtl/>
        </w:rPr>
        <w:t>ח.</w:t>
      </w:r>
      <w:r>
        <w:rPr>
          <w:rtl/>
        </w:rPr>
        <w:tab/>
        <w:t>נהלי עבודה</w:t>
      </w:r>
      <w:bookmarkEnd w:id="13"/>
      <w:bookmarkEnd w:id="14"/>
    </w:p>
    <w:p w:rsidR="000E090F" w:rsidRDefault="000E090F" w:rsidP="00720E19">
      <w:pPr>
        <w:pStyle w:val="NumberList2"/>
        <w:numPr>
          <w:ilvl w:val="0"/>
          <w:numId w:val="27"/>
        </w:numPr>
        <w:rPr>
          <w:rtl/>
        </w:rPr>
      </w:pPr>
      <w:r>
        <w:rPr>
          <w:rtl/>
        </w:rPr>
        <w:t>כל צד ימנה ראש פרויקט, שישמש גם כנציגו.</w:t>
      </w:r>
    </w:p>
    <w:p w:rsidR="000E090F" w:rsidRDefault="000E090F" w:rsidP="00720E19">
      <w:pPr>
        <w:pStyle w:val="BulletList3"/>
        <w:rPr>
          <w:rtl/>
        </w:rPr>
      </w:pPr>
      <w:r>
        <w:rPr>
          <w:rtl/>
        </w:rPr>
        <w:t>נציג הלקוח יהא מר/גב' ________________.</w:t>
      </w:r>
    </w:p>
    <w:p w:rsidR="000E090F" w:rsidRDefault="000E090F" w:rsidP="00720E19">
      <w:pPr>
        <w:pStyle w:val="BulletList3"/>
        <w:rPr>
          <w:rtl/>
        </w:rPr>
      </w:pPr>
      <w:r>
        <w:rPr>
          <w:rtl/>
        </w:rPr>
        <w:t>נציג הספק יהא מר/גב' _______________.</w:t>
      </w:r>
    </w:p>
    <w:p w:rsidR="000E090F" w:rsidRDefault="000E090F" w:rsidP="00720E19">
      <w:pPr>
        <w:pStyle w:val="ListContinue2"/>
        <w:rPr>
          <w:rtl/>
        </w:rPr>
      </w:pPr>
      <w:r>
        <w:rPr>
          <w:rtl/>
        </w:rPr>
        <w:t>הנציגים יקיימו ישיבות היגוי אחת לחודש בהשתתפות _________________ וישיבות עבודה שבועיות. כל העבודות והישיבות יתועדו ע"י הנציגים ביומן עבודה. יומן העבודה יתויק בפרק המנהלה שב</w:t>
      </w:r>
      <w:r w:rsidR="004E1805">
        <w:rPr>
          <w:rtl/>
        </w:rPr>
        <w:t>מסמך</w:t>
      </w:r>
      <w:r>
        <w:rPr>
          <w:rtl/>
        </w:rPr>
        <w:t xml:space="preserve"> המערכת או בנספחים ל</w:t>
      </w:r>
      <w:r w:rsidR="004E1805">
        <w:rPr>
          <w:rtl/>
        </w:rPr>
        <w:t>מסמך</w:t>
      </w:r>
      <w:r>
        <w:rPr>
          <w:rtl/>
        </w:rPr>
        <w:t>.</w:t>
      </w:r>
    </w:p>
    <w:p w:rsidR="000E090F" w:rsidRDefault="000E090F" w:rsidP="00720E19">
      <w:pPr>
        <w:pStyle w:val="ListContinue2"/>
        <w:rPr>
          <w:rtl/>
        </w:rPr>
      </w:pPr>
      <w:r>
        <w:rPr>
          <w:rtl/>
        </w:rPr>
        <w:t>ישיבות היגוי בין ההנהלות והנציגים בהן תועלנה בעיות עיקריות ונושאים הדורשים מעורבות בכירה. יש להקפיד על סיכום פגישה בין המשתתפים. על הספק להגיש ללקוח דוחות התקדמות עיתיים מדי ______ (שבוע/חודש/ וכיו"ב) אשר יכילו לפחות את הפרטים הבאים:</w:t>
      </w:r>
    </w:p>
    <w:p w:rsidR="000E090F" w:rsidRDefault="000E090F" w:rsidP="00720E19">
      <w:pPr>
        <w:pStyle w:val="BulletList3"/>
        <w:rPr>
          <w:rtl/>
        </w:rPr>
      </w:pPr>
      <w:r>
        <w:rPr>
          <w:rtl/>
        </w:rPr>
        <w:t>תיאור העבודה שבוצעה ותוצרי ביניים.</w:t>
      </w:r>
    </w:p>
    <w:p w:rsidR="000E090F" w:rsidRDefault="000E090F" w:rsidP="00720E19">
      <w:pPr>
        <w:pStyle w:val="BulletList3"/>
        <w:rPr>
          <w:rtl/>
        </w:rPr>
      </w:pPr>
      <w:r>
        <w:rPr>
          <w:rtl/>
        </w:rPr>
        <w:t>האתר בו בוצעה העבודה.</w:t>
      </w:r>
    </w:p>
    <w:p w:rsidR="000E090F" w:rsidRDefault="000E090F" w:rsidP="00720E19">
      <w:pPr>
        <w:pStyle w:val="BulletList3"/>
        <w:rPr>
          <w:rtl/>
        </w:rPr>
      </w:pPr>
      <w:r>
        <w:rPr>
          <w:rtl/>
        </w:rPr>
        <w:t>בעיות אשר התעוררו, ופתרונן. אם אין פתרון - לציין מה מתכננים לעשות על מנת לפתור זאת.</w:t>
      </w:r>
    </w:p>
    <w:p w:rsidR="000E090F" w:rsidRDefault="000E090F" w:rsidP="00720E19">
      <w:pPr>
        <w:pStyle w:val="BulletList3"/>
        <w:rPr>
          <w:rtl/>
        </w:rPr>
      </w:pPr>
      <w:r>
        <w:rPr>
          <w:rtl/>
        </w:rPr>
        <w:t>התקדמות הפרויקט וצפי לעמידה בתכנית העבודה ובתאריך היעד לסיום הפרויקט.</w:t>
      </w:r>
    </w:p>
    <w:p w:rsidR="000E090F" w:rsidRDefault="000E090F" w:rsidP="00720E19">
      <w:pPr>
        <w:pStyle w:val="NumberList2"/>
      </w:pPr>
      <w:r>
        <w:rPr>
          <w:rtl/>
        </w:rPr>
        <w:t>קבלת הדוחות ע"י הלקוח אינה מהווה ויתור מצד הלקוח על שום זכות מזכויותיו בחוזה זה."</w:t>
      </w:r>
    </w:p>
    <w:p w:rsidR="000E090F" w:rsidRDefault="000E090F" w:rsidP="00720E19">
      <w:pPr>
        <w:pStyle w:val="ListContinue2"/>
        <w:rPr>
          <w:rtl/>
        </w:rPr>
      </w:pPr>
      <w:r>
        <w:rPr>
          <w:rtl/>
        </w:rPr>
        <w:t>הספק יעבוד עפ"י אבני הדרך שבתוכנית העבודה שהוגשה על-ידו בהצעתו (נספח א.2.). תוכנית עבודה סופית, נספח לחוזה, מתגבשת ע"י מיזוג של תכנית העבודה שהגיש הספק והמפרט. במקרה של אי עמידה בלוח הזמנים, כל שעות העבודה החורגות עד להשלמת אבן הדרך תהיינה על חשבון הספק בלבד.</w:t>
      </w:r>
    </w:p>
    <w:p w:rsidR="000E090F" w:rsidRDefault="000E090F" w:rsidP="00720E19">
      <w:pPr>
        <w:pStyle w:val="NumberList2"/>
        <w:rPr>
          <w:rtl/>
        </w:rPr>
      </w:pPr>
      <w:r>
        <w:rPr>
          <w:rtl/>
        </w:rPr>
        <w:t>הספק יגיש למפקח דו"ח חודשי על התקדמות הפרויקט.</w:t>
      </w:r>
    </w:p>
    <w:p w:rsidR="000E090F" w:rsidRDefault="000E090F" w:rsidP="00720E19">
      <w:pPr>
        <w:pStyle w:val="NumberList2"/>
        <w:rPr>
          <w:rtl/>
        </w:rPr>
      </w:pPr>
      <w:r>
        <w:rPr>
          <w:rtl/>
        </w:rPr>
        <w:t>נציגי הלקוח והספק והמפקח יפגשו מדי שבוע למעקב וביקורת אחר עבודת הספק.</w:t>
      </w:r>
    </w:p>
    <w:p w:rsidR="000E090F" w:rsidRDefault="000E090F" w:rsidP="00720E19">
      <w:pPr>
        <w:pStyle w:val="NumberList2"/>
        <w:rPr>
          <w:rtl/>
        </w:rPr>
      </w:pPr>
      <w:r>
        <w:rPr>
          <w:rtl/>
        </w:rPr>
        <w:lastRenderedPageBreak/>
        <w:t>העבודה לא תבוצע בשעות הלילה או בימי שבת ומועדי ישראל אלא אם ניתן לכך אישור בכתב ומראש מאת המפקח.</w:t>
      </w:r>
    </w:p>
    <w:p w:rsidR="000E090F" w:rsidRDefault="000E090F" w:rsidP="00720E19">
      <w:pPr>
        <w:pStyle w:val="NumberList2"/>
        <w:rPr>
          <w:rtl/>
        </w:rPr>
      </w:pPr>
      <w:r>
        <w:rPr>
          <w:rtl/>
        </w:rPr>
        <w:t>אם בכל זמן שהוא, המפקח בדעה כי קצב ביצוע העבודה איטי מדי בכדי להבטיח השלמת העבודה בזמנים הקבועים, יודיע המפקח לספק בכתב והספק ינקוט מיד באמצעים הדרושים בכדי להבטיח את השלמת העבודה בזמן.</w:t>
      </w:r>
    </w:p>
    <w:p w:rsidR="000E090F" w:rsidRDefault="000E090F" w:rsidP="00720E19">
      <w:pPr>
        <w:pStyle w:val="1"/>
        <w:rPr>
          <w:rtl/>
        </w:rPr>
      </w:pPr>
      <w:bookmarkStart w:id="15" w:name="_Toc365262832"/>
      <w:bookmarkStart w:id="16" w:name="_Toc96762228"/>
      <w:r>
        <w:rPr>
          <w:rtl/>
        </w:rPr>
        <w:t>ט.</w:t>
      </w:r>
      <w:r>
        <w:rPr>
          <w:rtl/>
        </w:rPr>
        <w:tab/>
        <w:t>לוח זמנים</w:t>
      </w:r>
      <w:bookmarkEnd w:id="15"/>
      <w:bookmarkEnd w:id="16"/>
    </w:p>
    <w:p w:rsidR="000E090F" w:rsidRDefault="000E090F" w:rsidP="00720E19">
      <w:pPr>
        <w:pStyle w:val="Para2"/>
        <w:rPr>
          <w:rtl/>
        </w:rPr>
      </w:pPr>
      <w:r>
        <w:rPr>
          <w:rtl/>
        </w:rPr>
        <w:t>במקרה של פיגור באבני דרך ראשיות בלוח הזמנים יתחייב הספק לשלם ללקוח קנס עבור כל יום פיגור.</w:t>
      </w:r>
    </w:p>
    <w:p w:rsidR="000E090F" w:rsidRDefault="000E090F" w:rsidP="00720E19">
      <w:pPr>
        <w:pStyle w:val="1"/>
        <w:rPr>
          <w:rtl/>
        </w:rPr>
      </w:pPr>
      <w:bookmarkStart w:id="17" w:name="_Toc365262833"/>
      <w:bookmarkStart w:id="18" w:name="_Toc96762229"/>
      <w:r>
        <w:rPr>
          <w:rtl/>
        </w:rPr>
        <w:t>י.</w:t>
      </w:r>
      <w:r>
        <w:rPr>
          <w:rtl/>
        </w:rPr>
        <w:tab/>
      </w:r>
      <w:bookmarkEnd w:id="17"/>
      <w:r>
        <w:rPr>
          <w:rFonts w:hint="cs"/>
          <w:rtl/>
        </w:rPr>
        <w:t>בדיקות</w:t>
      </w:r>
      <w:bookmarkEnd w:id="18"/>
    </w:p>
    <w:p w:rsidR="000E090F" w:rsidRDefault="000E090F" w:rsidP="00720E19">
      <w:pPr>
        <w:pStyle w:val="NumberList2"/>
        <w:numPr>
          <w:ilvl w:val="0"/>
          <w:numId w:val="28"/>
        </w:numPr>
        <w:rPr>
          <w:rtl/>
        </w:rPr>
      </w:pPr>
      <w:r>
        <w:rPr>
          <w:rtl/>
        </w:rPr>
        <w:t xml:space="preserve">בדיקות בדידות </w:t>
      </w:r>
      <w:r>
        <w:t>(Unit Test)</w:t>
      </w:r>
      <w:r>
        <w:rPr>
          <w:rtl/>
        </w:rPr>
        <w:t xml:space="preserve"> ברמת </w:t>
      </w:r>
      <w:r>
        <w:rPr>
          <w:rFonts w:hint="cs"/>
          <w:rtl/>
        </w:rPr>
        <w:t>רכיב בודד</w:t>
      </w:r>
      <w:r>
        <w:rPr>
          <w:rtl/>
        </w:rPr>
        <w:t>,</w:t>
      </w:r>
    </w:p>
    <w:p w:rsidR="000E090F" w:rsidRDefault="000E090F" w:rsidP="00720E19">
      <w:pPr>
        <w:pStyle w:val="NumberList2"/>
        <w:rPr>
          <w:rtl/>
        </w:rPr>
      </w:pPr>
      <w:r>
        <w:rPr>
          <w:rtl/>
        </w:rPr>
        <w:t xml:space="preserve">שיקופים </w:t>
      </w:r>
      <w:r>
        <w:t>(Reviews)</w:t>
      </w:r>
      <w:r>
        <w:rPr>
          <w:rtl/>
        </w:rPr>
        <w:t xml:space="preserve"> במהלך הפרויקט כולו,</w:t>
      </w:r>
    </w:p>
    <w:p w:rsidR="000E090F" w:rsidRDefault="000E090F" w:rsidP="00720E19">
      <w:pPr>
        <w:pStyle w:val="NumberList2"/>
        <w:rPr>
          <w:rtl/>
        </w:rPr>
      </w:pPr>
      <w:r>
        <w:rPr>
          <w:rFonts w:hint="cs"/>
          <w:rtl/>
        </w:rPr>
        <w:t>בדיקות</w:t>
      </w:r>
      <w:r>
        <w:rPr>
          <w:rtl/>
        </w:rPr>
        <w:t xml:space="preserve"> קבלה בשלב ההתקנה.</w:t>
      </w:r>
    </w:p>
    <w:p w:rsidR="000E090F" w:rsidRDefault="000E090F" w:rsidP="00720E19">
      <w:pPr>
        <w:pStyle w:val="ListContinue2"/>
        <w:rPr>
          <w:rtl/>
        </w:rPr>
      </w:pPr>
      <w:r>
        <w:rPr>
          <w:rtl/>
        </w:rPr>
        <w:t>בדיקות אלו הן באחריות הספק ויבוצעו על ידו באופן שוטף במהלך בניית המערכת. הלקוח יעמיד לרשות הספק את מומחי היישום כמפורט בסעיף 1.1 ב</w:t>
      </w:r>
      <w:r w:rsidR="004E1805">
        <w:rPr>
          <w:rtl/>
        </w:rPr>
        <w:t>מסמך</w:t>
      </w:r>
      <w:r>
        <w:rPr>
          <w:rtl/>
        </w:rPr>
        <w:t xml:space="preserve"> המערכת. בדיקה מעמיקה תעשה לפונקציות מיוחדות כמפורט בסעיף 4.8 ב</w:t>
      </w:r>
      <w:r w:rsidR="004E1805">
        <w:rPr>
          <w:rtl/>
        </w:rPr>
        <w:t>מסמך</w:t>
      </w:r>
      <w:r>
        <w:rPr>
          <w:rtl/>
        </w:rPr>
        <w:t xml:space="preserve"> המערכת.</w:t>
      </w:r>
    </w:p>
    <w:p w:rsidR="000E090F" w:rsidRDefault="000E090F" w:rsidP="00720E19">
      <w:pPr>
        <w:pStyle w:val="NumberList2"/>
      </w:pPr>
      <w:r>
        <w:rPr>
          <w:rtl/>
        </w:rPr>
        <w:t xml:space="preserve">ללקוח הזכות לבצע </w:t>
      </w:r>
      <w:r>
        <w:rPr>
          <w:rFonts w:hint="cs"/>
          <w:rtl/>
        </w:rPr>
        <w:t>בדיקות</w:t>
      </w:r>
      <w:r>
        <w:rPr>
          <w:rtl/>
        </w:rPr>
        <w:t xml:space="preserve"> מקיפ</w:t>
      </w:r>
      <w:r>
        <w:rPr>
          <w:rFonts w:hint="cs"/>
          <w:rtl/>
        </w:rPr>
        <w:t>ות</w:t>
      </w:r>
      <w:r>
        <w:rPr>
          <w:rtl/>
        </w:rPr>
        <w:t xml:space="preserve"> כמפורט בנוהל מפת"ח -  שלב בד</w:t>
      </w:r>
      <w:r>
        <w:rPr>
          <w:rFonts w:hint="cs"/>
          <w:rtl/>
        </w:rPr>
        <w:t>י</w:t>
      </w:r>
      <w:r>
        <w:rPr>
          <w:rtl/>
        </w:rPr>
        <w:t>ק</w:t>
      </w:r>
      <w:r>
        <w:rPr>
          <w:rFonts w:hint="cs"/>
          <w:rtl/>
        </w:rPr>
        <w:t>ות המערכת</w:t>
      </w:r>
      <w:r>
        <w:rPr>
          <w:rtl/>
        </w:rPr>
        <w:t>, ולהפעיל לצורך כך גורם מקצועי אחר. תוצאות בדיקות אלו, לאחר שיאושרו ע"י הלקוח, יוגשו לספק לשם ביצוע התיקונים הדרושים במערכת. הספק מתחייב במסגרת חוזה זה לבצע תיקונים אלו, וביצועם כלול בתמורה המפורטת בסעיף טז' ובתכנית העבודה בסעיף 4.2 ב</w:t>
      </w:r>
      <w:r w:rsidR="004E1805">
        <w:rPr>
          <w:rtl/>
        </w:rPr>
        <w:t>מסמך</w:t>
      </w:r>
      <w:r>
        <w:rPr>
          <w:rtl/>
        </w:rPr>
        <w:t xml:space="preserve"> המערכת.</w:t>
      </w:r>
    </w:p>
    <w:p w:rsidR="000E090F" w:rsidRDefault="000E090F" w:rsidP="00720E19">
      <w:pPr>
        <w:pStyle w:val="NumberList2"/>
        <w:rPr>
          <w:rtl/>
        </w:rPr>
      </w:pPr>
      <w:r>
        <w:rPr>
          <w:rtl/>
        </w:rPr>
        <w:t>עם השלמת העבודה יודיע על כך הספק למפקח בכתב כדי שיתחיל בבדיקת העבודה וישלים את הבדיקה תוך 30 יום מיום קבלת ההודעה. מצא המפקח את העבודה מתאימה לתנאי החוזה ומשביעה רצונו, יתן לספק "תעודת השלמה" עם תום הבדיקה. ימצא המפקח כי העבודה לא בוצעה בהתאם לחוזה, ימסור לספק בכתב רשימת תיקונים הדרושים לדעת המפקח לשם התאמת העבודה לחוזה, הספק חייב לבצעם תוך התקופה אשר יקבע המפקח.</w:t>
      </w:r>
    </w:p>
    <w:p w:rsidR="000E090F" w:rsidRDefault="000E090F" w:rsidP="00720E19">
      <w:pPr>
        <w:pStyle w:val="1"/>
        <w:rPr>
          <w:rtl/>
        </w:rPr>
      </w:pPr>
      <w:bookmarkStart w:id="19" w:name="_Toc365262834"/>
      <w:bookmarkStart w:id="20" w:name="_Toc96762230"/>
      <w:r>
        <w:rPr>
          <w:rtl/>
        </w:rPr>
        <w:t>יא.</w:t>
      </w:r>
      <w:r>
        <w:rPr>
          <w:rtl/>
        </w:rPr>
        <w:tab/>
        <w:t>תיעוד, עדכונים ושינויים</w:t>
      </w:r>
      <w:bookmarkEnd w:id="19"/>
      <w:bookmarkEnd w:id="20"/>
    </w:p>
    <w:p w:rsidR="000E090F" w:rsidRDefault="000E090F" w:rsidP="00720E19">
      <w:pPr>
        <w:pStyle w:val="Para2Title"/>
        <w:rPr>
          <w:rtl/>
        </w:rPr>
      </w:pPr>
      <w:r>
        <w:rPr>
          <w:rtl/>
        </w:rPr>
        <w:t>מהדורות ועדכונים</w:t>
      </w:r>
    </w:p>
    <w:p w:rsidR="000E090F" w:rsidRDefault="000E090F" w:rsidP="00720E19">
      <w:pPr>
        <w:pStyle w:val="Para2"/>
        <w:rPr>
          <w:rtl/>
        </w:rPr>
      </w:pPr>
      <w:r>
        <w:rPr>
          <w:rtl/>
        </w:rPr>
        <w:t>הספק ידאג להספקת מהדורות ועדכונים שוטפים לחבילות התוכנה</w:t>
      </w:r>
      <w:r>
        <w:rPr>
          <w:rFonts w:hint="cs"/>
          <w:rtl/>
        </w:rPr>
        <w:t xml:space="preserve"> ופריטי החומרה</w:t>
      </w:r>
      <w:r>
        <w:rPr>
          <w:rtl/>
        </w:rPr>
        <w:t xml:space="preserve"> אשר במערכת. ללקוח שקול הדעת הבלעדי באם להתקין את המהדורות והעדכונים, ובמידה ויחליט להתקינם יחולו עליהם הוראות חוזה זה. עיתוי ביצוע העדכונים יבוצע בזמן סביר ובהתאם לדרישות החוק.</w:t>
      </w:r>
    </w:p>
    <w:p w:rsidR="000E090F" w:rsidRDefault="000E090F" w:rsidP="00720E19">
      <w:pPr>
        <w:pStyle w:val="1"/>
        <w:rPr>
          <w:rtl/>
        </w:rPr>
      </w:pPr>
      <w:bookmarkStart w:id="21" w:name="_Toc365262835"/>
      <w:bookmarkStart w:id="22" w:name="_Toc96762231"/>
      <w:r>
        <w:rPr>
          <w:rtl/>
        </w:rPr>
        <w:t>יב.</w:t>
      </w:r>
      <w:r>
        <w:rPr>
          <w:rtl/>
        </w:rPr>
        <w:tab/>
        <w:t>הדרכה, מידע, תמיכה והטמעה</w:t>
      </w:r>
      <w:bookmarkEnd w:id="21"/>
      <w:bookmarkEnd w:id="22"/>
    </w:p>
    <w:p w:rsidR="000E090F" w:rsidRDefault="000E090F" w:rsidP="00720E19">
      <w:pPr>
        <w:pStyle w:val="NumberList2"/>
        <w:numPr>
          <w:ilvl w:val="0"/>
          <w:numId w:val="29"/>
        </w:numPr>
        <w:rPr>
          <w:rtl/>
        </w:rPr>
      </w:pPr>
      <w:r>
        <w:rPr>
          <w:rtl/>
        </w:rPr>
        <w:t>הדרכה</w:t>
      </w:r>
    </w:p>
    <w:p w:rsidR="000E090F" w:rsidRDefault="000E090F" w:rsidP="00720E19">
      <w:pPr>
        <w:pStyle w:val="ListContinue2"/>
        <w:rPr>
          <w:rtl/>
        </w:rPr>
      </w:pPr>
      <w:r>
        <w:rPr>
          <w:rtl/>
        </w:rPr>
        <w:t>הספק מתחייב לתת ללקוח ו/או מי מטעמו (החתומים על חוזה סודיות כאמור בנספח ג.3) מידע והדרכה בכל הקשור למערכת.</w:t>
      </w:r>
    </w:p>
    <w:p w:rsidR="000E090F" w:rsidRDefault="000E090F" w:rsidP="00720E19">
      <w:pPr>
        <w:pStyle w:val="NumberList2"/>
        <w:rPr>
          <w:rtl/>
        </w:rPr>
      </w:pPr>
      <w:r>
        <w:rPr>
          <w:rtl/>
        </w:rPr>
        <w:t>תמיכה</w:t>
      </w:r>
    </w:p>
    <w:p w:rsidR="000E090F" w:rsidRDefault="000E090F" w:rsidP="00720E19">
      <w:pPr>
        <w:pStyle w:val="ListContinue2"/>
        <w:rPr>
          <w:rtl/>
        </w:rPr>
      </w:pPr>
      <w:r>
        <w:rPr>
          <w:rtl/>
        </w:rPr>
        <w:t xml:space="preserve">מבלי לפגוע בכלליות האמור לעיל ייתן הספק ללקוח הדרכה מספקת להפעלת המערכת כך שמשתמשי הקצה, יהיו מסוגלים לאחר ההתקנה להפעיל את המערכת. כן יתן הספק שירותי טלפון בקו חם </w:t>
      </w:r>
      <w:r>
        <w:t>(Hot Line)</w:t>
      </w:r>
      <w:r>
        <w:rPr>
          <w:rtl/>
        </w:rPr>
        <w:t xml:space="preserve"> לשאלות במשך תקופת האחריות ותקופת חוזה השרות ותחזוקה ו/או חוזה שרות לפי קריאה במידה ויהיה חוזה בר תוקף. זמן התגובה להדרכה בקו חם לא יעלה על 4 שעות.</w:t>
      </w:r>
    </w:p>
    <w:p w:rsidR="000E090F" w:rsidRDefault="000E090F" w:rsidP="00720E19">
      <w:pPr>
        <w:pStyle w:val="NumberList2"/>
        <w:rPr>
          <w:rtl/>
        </w:rPr>
      </w:pPr>
      <w:r>
        <w:rPr>
          <w:rtl/>
        </w:rPr>
        <w:t>הדרכה תפעולית</w:t>
      </w:r>
    </w:p>
    <w:p w:rsidR="000E090F" w:rsidRDefault="000E090F" w:rsidP="00720E19">
      <w:pPr>
        <w:pStyle w:val="ListContinue2"/>
        <w:rPr>
          <w:rtl/>
        </w:rPr>
      </w:pPr>
      <w:r>
        <w:rPr>
          <w:rtl/>
        </w:rPr>
        <w:t>במסגרת ההדרכה יעניק הספק לעובדי הלקוח הדרכה תפעולית להכרת פעולת המערכת על כל מרכיביה. הדרכות אלה יתקיימו על גבי מערכת החומרה, על גבי מחשב הלקוח ו/או בכל אחד מסניפי ומשרדי הלקוח בארץ, כפי שיתואם בין הצדדים.</w:t>
      </w:r>
    </w:p>
    <w:p w:rsidR="000E090F" w:rsidRDefault="000E090F" w:rsidP="00720E19">
      <w:pPr>
        <w:pStyle w:val="NumberList2"/>
        <w:rPr>
          <w:rtl/>
        </w:rPr>
      </w:pPr>
      <w:r>
        <w:rPr>
          <w:rtl/>
        </w:rPr>
        <w:lastRenderedPageBreak/>
        <w:t>נסיעות</w:t>
      </w:r>
    </w:p>
    <w:p w:rsidR="000E090F" w:rsidRDefault="000E090F" w:rsidP="00720E19">
      <w:pPr>
        <w:pStyle w:val="ListContinue2"/>
        <w:rPr>
          <w:rtl/>
        </w:rPr>
      </w:pPr>
      <w:r>
        <w:rPr>
          <w:rtl/>
        </w:rPr>
        <w:t>במידה שביצוע האמור בסעיף זה יהיה כרוך בנסיעות מחוץ לאתרי העבודה ישלם הלקוח לספק את הוצאות הנסיעה ברכב ואולם להסרת כל ספק מובהר בזאת כי זמן הנסיעה לא יחשב לזמן בו ניתנה הדרכה, וחישוב שעות ההדרכה הנזכרות לעיל יעשה על יסוד שעות הדרכה שניתנו בפועל.</w:t>
      </w:r>
    </w:p>
    <w:p w:rsidR="000E090F" w:rsidRDefault="000E090F" w:rsidP="00720E19">
      <w:pPr>
        <w:pStyle w:val="NumberList2"/>
        <w:rPr>
          <w:rtl/>
        </w:rPr>
      </w:pPr>
      <w:r>
        <w:rPr>
          <w:rtl/>
        </w:rPr>
        <w:t>הדרכות לאחר תקופת האחריות</w:t>
      </w:r>
    </w:p>
    <w:p w:rsidR="000E090F" w:rsidRDefault="000E090F" w:rsidP="00720E19">
      <w:pPr>
        <w:pStyle w:val="ListContinue2"/>
        <w:rPr>
          <w:rtl/>
        </w:rPr>
      </w:pPr>
      <w:r>
        <w:rPr>
          <w:rtl/>
        </w:rPr>
        <w:t>מוסכם ומוצהר כי במידה שלאחר תקופת האחריות תידרש הדרכה מעבר למכסת השעות הקבועה בחוזה השרות, מתחייב הספק להדרכה נוספת ו/או ליווי אלה בכפוף לתעריף שבחוזה השרות בר התוקף.</w:t>
      </w:r>
    </w:p>
    <w:p w:rsidR="000E090F" w:rsidRDefault="000E090F" w:rsidP="00720E19">
      <w:pPr>
        <w:pStyle w:val="1"/>
        <w:rPr>
          <w:rtl/>
        </w:rPr>
      </w:pPr>
      <w:bookmarkStart w:id="23" w:name="_Toc365262836"/>
      <w:bookmarkStart w:id="24" w:name="_Toc96762232"/>
      <w:r>
        <w:rPr>
          <w:rtl/>
        </w:rPr>
        <w:t>יג.</w:t>
      </w:r>
      <w:r>
        <w:rPr>
          <w:rtl/>
        </w:rPr>
        <w:tab/>
        <w:t>ציוד, חומרים ומוצר משולב</w:t>
      </w:r>
      <w:bookmarkEnd w:id="23"/>
      <w:bookmarkEnd w:id="24"/>
    </w:p>
    <w:p w:rsidR="000E090F" w:rsidRDefault="000E090F" w:rsidP="00720E19">
      <w:pPr>
        <w:pStyle w:val="NumberList2"/>
        <w:numPr>
          <w:ilvl w:val="0"/>
          <w:numId w:val="30"/>
        </w:numPr>
        <w:rPr>
          <w:rtl/>
        </w:rPr>
      </w:pPr>
      <w:r>
        <w:rPr>
          <w:rtl/>
        </w:rPr>
        <w:t>הספק יספק על חשבונו הוא, את כל הציוד, המתקנים, החומרים והדברים האחרים הדרושים לביצוע היעיל של העבודה בקצב הדרוש.</w:t>
      </w:r>
    </w:p>
    <w:p w:rsidR="000E090F" w:rsidRDefault="000E090F" w:rsidP="00720E19">
      <w:pPr>
        <w:pStyle w:val="NumberList2"/>
        <w:rPr>
          <w:rtl/>
        </w:rPr>
      </w:pPr>
      <w:r>
        <w:rPr>
          <w:rtl/>
        </w:rPr>
        <w:t>רואים את הספק כאילו נמצא ברשותו כל הציוד הדרוש.</w:t>
      </w:r>
    </w:p>
    <w:p w:rsidR="000E090F" w:rsidRDefault="000E090F" w:rsidP="00720E19">
      <w:pPr>
        <w:pStyle w:val="NumberList2"/>
      </w:pPr>
      <w:r>
        <w:rPr>
          <w:rtl/>
        </w:rPr>
        <w:t>הספק מצהיר כי כל מוצרי התוכנה והחומרה אשר יותקנו במערכת עבור הלקוח, יש לספק בה</w:t>
      </w:r>
      <w:r>
        <w:rPr>
          <w:rFonts w:hint="cs"/>
          <w:rtl/>
        </w:rPr>
        <w:t>ם</w:t>
      </w:r>
      <w:r>
        <w:rPr>
          <w:rtl/>
        </w:rPr>
        <w:t xml:space="preserve"> זכויות בעלות ו/או שימוש כנדרש לפי המפרט והצעת הספק וכי זכויותיו אלו נקיות מכל זכות של צד שלישי כלשהו.</w:t>
      </w:r>
    </w:p>
    <w:p w:rsidR="000E090F" w:rsidRDefault="000E090F" w:rsidP="00720E19">
      <w:pPr>
        <w:pStyle w:val="ListContinue2"/>
        <w:rPr>
          <w:rtl/>
        </w:rPr>
      </w:pPr>
      <w:r>
        <w:rPr>
          <w:rtl/>
        </w:rPr>
        <w:t>הספק מתחייב להעביר את כל זכויותיו אלו ללקוח מיד עם ביצוע ההתקנה.</w:t>
      </w:r>
    </w:p>
    <w:p w:rsidR="000E090F" w:rsidRDefault="000E090F" w:rsidP="00720E19">
      <w:pPr>
        <w:pStyle w:val="NumberList2"/>
      </w:pPr>
      <w:r>
        <w:rPr>
          <w:rtl/>
        </w:rPr>
        <w:t>במידה שהספק משלב ב</w:t>
      </w:r>
      <w:r>
        <w:rPr>
          <w:rFonts w:hint="cs"/>
          <w:rtl/>
        </w:rPr>
        <w:t>מערכת</w:t>
      </w:r>
      <w:r>
        <w:rPr>
          <w:rtl/>
        </w:rPr>
        <w:t xml:space="preserve"> מוצר מצד שלישי (להלן "המוצר המשני"), הספק יוודא שהמוצר המשני עונה על כל הדרישות מהמערכת ובכללן דרישות האיכות, תוך הקפדה על הפרטים הבאים:</w:t>
      </w:r>
    </w:p>
    <w:p w:rsidR="000E090F" w:rsidRDefault="000E090F" w:rsidP="00720E19">
      <w:pPr>
        <w:pStyle w:val="ListContinue2"/>
        <w:rPr>
          <w:rtl/>
        </w:rPr>
      </w:pPr>
      <w:r>
        <w:rPr>
          <w:rtl/>
        </w:rPr>
        <w:t xml:space="preserve">האחריות למוצר המשני ביצוע בדיקות למוצר כנדרש בפרק </w:t>
      </w:r>
      <w:r>
        <w:rPr>
          <w:rFonts w:hint="cs"/>
          <w:rtl/>
        </w:rPr>
        <w:t>בדיקות מערכת</w:t>
      </w:r>
      <w:r>
        <w:rPr>
          <w:rtl/>
        </w:rPr>
        <w:t xml:space="preserve"> בנוהל מפת"ח במידה והמדובר במוצר מדף, בחינת המוצר בהתאם להנחיות שבנוהל מפת"ח.</w:t>
      </w:r>
    </w:p>
    <w:p w:rsidR="000E090F" w:rsidRDefault="000E090F" w:rsidP="00720E19">
      <w:pPr>
        <w:pStyle w:val="1"/>
        <w:rPr>
          <w:rtl/>
        </w:rPr>
      </w:pPr>
      <w:bookmarkStart w:id="25" w:name="_Toc365262837"/>
      <w:bookmarkStart w:id="26" w:name="_Toc96762233"/>
      <w:r>
        <w:rPr>
          <w:rtl/>
        </w:rPr>
        <w:t>יד.</w:t>
      </w:r>
      <w:r>
        <w:rPr>
          <w:rtl/>
        </w:rPr>
        <w:tab/>
        <w:t>אחריות</w:t>
      </w:r>
      <w:bookmarkEnd w:id="25"/>
      <w:bookmarkEnd w:id="26"/>
    </w:p>
    <w:p w:rsidR="000E090F" w:rsidRDefault="000E090F" w:rsidP="00720E19">
      <w:pPr>
        <w:pStyle w:val="NumberList2"/>
        <w:numPr>
          <w:ilvl w:val="0"/>
          <w:numId w:val="31"/>
        </w:numPr>
        <w:rPr>
          <w:rtl/>
        </w:rPr>
      </w:pPr>
      <w:r>
        <w:rPr>
          <w:rtl/>
        </w:rPr>
        <w:t>תיקון ע"י הספק</w:t>
      </w:r>
    </w:p>
    <w:p w:rsidR="000E090F" w:rsidRDefault="000E090F" w:rsidP="00720E19">
      <w:pPr>
        <w:pStyle w:val="ListContinue2"/>
        <w:rPr>
          <w:rtl/>
        </w:rPr>
      </w:pPr>
      <w:r>
        <w:rPr>
          <w:rtl/>
        </w:rPr>
        <w:t>במשך תקפו של חוזה זה, לרבות לתקופה בת 12 חודשים לאחר מועד קבלת המערכת והתקנתה המסודרת כמפורט בסעיף ט' לעיל, מתחייב הספק להעמיד עובדים לתיקון תקלות במערכת עד לתיקון מלא ומושלם של המערכת.</w:t>
      </w:r>
    </w:p>
    <w:p w:rsidR="000E090F" w:rsidRDefault="000E090F" w:rsidP="00720E19">
      <w:pPr>
        <w:pStyle w:val="ListContinue2"/>
        <w:rPr>
          <w:rtl/>
        </w:rPr>
      </w:pPr>
      <w:r>
        <w:rPr>
          <w:rtl/>
        </w:rPr>
        <w:t>הספק יתקן במשך תקופת האחריות על חשבונו כל פגם במערכת לרבות פגם הנובע מתיכון, תכנון, חומרים, עבודה, רשלנות הספק ו/או ספקי המשנה ו/או עובדיהם ו/או סוכניהם.</w:t>
      </w:r>
    </w:p>
    <w:p w:rsidR="000E090F" w:rsidRDefault="000E090F" w:rsidP="00720E19">
      <w:pPr>
        <w:pStyle w:val="NumberList2"/>
        <w:rPr>
          <w:rtl/>
        </w:rPr>
      </w:pPr>
      <w:r>
        <w:rPr>
          <w:rtl/>
        </w:rPr>
        <w:t>תקלות חמורות</w:t>
      </w:r>
    </w:p>
    <w:p w:rsidR="000E090F" w:rsidRDefault="000E090F" w:rsidP="00720E19">
      <w:pPr>
        <w:pStyle w:val="ListContinue2"/>
        <w:rPr>
          <w:rtl/>
        </w:rPr>
      </w:pPr>
      <w:r>
        <w:rPr>
          <w:rtl/>
        </w:rPr>
        <w:t>כל שגיאה או תקלה אשר תתגלה במערכת במשך תקופת הזמן האמורה לעיל ואשר תמנע מהלקוח ו/או תפריע לו לנצל ו/או להפעיל את המערכת ו/או כל חלק ממנה כפי שהופעלו ו/או נוצלו טרם התקלה האמורה ו/או גורמת להשבתת המערכת, תטופל ע"י הספק תוך 4 שעות מרגע קבלת הקריאה ותטופל באופן רצוף (להלן "התקלה המשביתה"). תקלה אחרת במערכת תטופל תוך 24 שעות מיום קבלת הקריאה ובאופן רצוף עד לתיקון מלא.</w:t>
      </w:r>
    </w:p>
    <w:p w:rsidR="000E090F" w:rsidRDefault="000E090F" w:rsidP="00720E19">
      <w:pPr>
        <w:pStyle w:val="NumberList2"/>
        <w:rPr>
          <w:rtl/>
        </w:rPr>
      </w:pPr>
      <w:r>
        <w:rPr>
          <w:rtl/>
        </w:rPr>
        <w:t>תיקונים ועדכונים</w:t>
      </w:r>
    </w:p>
    <w:p w:rsidR="000E090F" w:rsidRDefault="000E090F" w:rsidP="00720E19">
      <w:pPr>
        <w:pStyle w:val="ListContinue2"/>
        <w:rPr>
          <w:rtl/>
        </w:rPr>
      </w:pPr>
      <w:r>
        <w:rPr>
          <w:rtl/>
        </w:rPr>
        <w:t>במהלך תקופת האחריות יתקין הספק ללא תמורה אצל הלקוח תיקונים ועדכונים של החבילות עם הפצתם ע"י ספקי המשנה ויבצע תיקונים ושינויים בתוכנה עפ"י דרישת הלקוח כמפורט בסעיף יא.(2). כמו כן יספק את מלוא התיעוד הדרוש והמקובל לעדכונים אלה. בהתקנת כל מהדורה חדשה או עדכון כאמור, יעניק הספק לעובדי הלקוח הדרכה מלאה בשימוש בעדכון במתכונת המפורטת בסעיף יג' להלן וללא תמורה וזאת למשך יום אחד.</w:t>
      </w:r>
    </w:p>
    <w:p w:rsidR="000E090F" w:rsidRDefault="000E090F" w:rsidP="00720E19">
      <w:pPr>
        <w:pStyle w:val="NumberList2"/>
        <w:rPr>
          <w:rtl/>
        </w:rPr>
      </w:pPr>
      <w:r>
        <w:rPr>
          <w:rtl/>
        </w:rPr>
        <w:t>דרכי תיקון</w:t>
      </w:r>
    </w:p>
    <w:p w:rsidR="000E090F" w:rsidRDefault="000E090F" w:rsidP="00720E19">
      <w:pPr>
        <w:pStyle w:val="ListContinue2"/>
        <w:rPr>
          <w:rtl/>
        </w:rPr>
      </w:pPr>
      <w:r>
        <w:rPr>
          <w:rtl/>
        </w:rPr>
        <w:t>במקרה של תקלה כמפורט לעיל יופיע נציג הספק ו/או יתקשר באמצעות טלפון ו/או מודם תקשורת ו/או פקסימיליה לצורך ביצוע התיקון הדרוש כאמור ותוך דיווח מפורט בכתב של התיקון המבוצע.</w:t>
      </w:r>
    </w:p>
    <w:p w:rsidR="000E090F" w:rsidRDefault="000E090F" w:rsidP="00720E19">
      <w:pPr>
        <w:pStyle w:val="ListContinue2"/>
        <w:rPr>
          <w:rtl/>
        </w:rPr>
      </w:pPr>
      <w:r>
        <w:rPr>
          <w:rtl/>
        </w:rPr>
        <w:t>הלקוח מצהיר כי ברשותו אמצעי תקשורת לצורך האמור בסעיף זה.</w:t>
      </w:r>
    </w:p>
    <w:p w:rsidR="000E090F" w:rsidRDefault="000E090F" w:rsidP="00720E19">
      <w:pPr>
        <w:pStyle w:val="ListContinue2"/>
        <w:rPr>
          <w:rtl/>
        </w:rPr>
      </w:pPr>
      <w:r>
        <w:rPr>
          <w:rtl/>
        </w:rPr>
        <w:t>שעות עבודה מקובלות הן: א-ה 8-17, ו' וערבי חגים 8-13, למעט שבתות, חגים וימי שבתון."</w:t>
      </w:r>
    </w:p>
    <w:p w:rsidR="000E090F" w:rsidRDefault="000E090F" w:rsidP="00720E19">
      <w:pPr>
        <w:pStyle w:val="1"/>
        <w:rPr>
          <w:rtl/>
        </w:rPr>
      </w:pPr>
      <w:bookmarkStart w:id="27" w:name="_Toc365262838"/>
      <w:bookmarkStart w:id="28" w:name="_Toc96762234"/>
      <w:r>
        <w:rPr>
          <w:rtl/>
        </w:rPr>
        <w:lastRenderedPageBreak/>
        <w:t>טו.</w:t>
      </w:r>
      <w:r>
        <w:rPr>
          <w:rtl/>
        </w:rPr>
        <w:tab/>
        <w:t>אחזקה בתום תקופת אחריות</w:t>
      </w:r>
      <w:bookmarkEnd w:id="27"/>
      <w:bookmarkEnd w:id="28"/>
    </w:p>
    <w:p w:rsidR="000E090F" w:rsidRDefault="000E090F" w:rsidP="00720E19">
      <w:pPr>
        <w:pStyle w:val="Para2"/>
        <w:rPr>
          <w:rtl/>
        </w:rPr>
      </w:pPr>
      <w:r>
        <w:rPr>
          <w:rtl/>
        </w:rPr>
        <w:t>בתום תקופת האחריות לעיל, מתחייב הספק לתת ללקוח שירות לפי חוזה שירות המצורף כנספח ד' לחוזה זה ולפי סעיף 4.6 בתיק המערכת. אין באמור בחוזה זה כדי לחייב את הלקוח להתקשר בחוזה שירות נוסף עם הספק.</w:t>
      </w:r>
    </w:p>
    <w:p w:rsidR="000E090F" w:rsidRDefault="000E090F" w:rsidP="00720E19">
      <w:pPr>
        <w:pStyle w:val="1"/>
        <w:rPr>
          <w:rtl/>
        </w:rPr>
      </w:pPr>
      <w:bookmarkStart w:id="29" w:name="_Toc365262839"/>
      <w:bookmarkStart w:id="30" w:name="_Toc96762235"/>
      <w:r>
        <w:rPr>
          <w:rtl/>
        </w:rPr>
        <w:t>טז.</w:t>
      </w:r>
      <w:r>
        <w:rPr>
          <w:rtl/>
        </w:rPr>
        <w:tab/>
        <w:t>תמורה</w:t>
      </w:r>
      <w:bookmarkEnd w:id="29"/>
      <w:bookmarkEnd w:id="30"/>
    </w:p>
    <w:p w:rsidR="000E090F" w:rsidRDefault="000E090F" w:rsidP="00720E19">
      <w:pPr>
        <w:pStyle w:val="NumberList2"/>
        <w:numPr>
          <w:ilvl w:val="0"/>
          <w:numId w:val="32"/>
        </w:numPr>
        <w:rPr>
          <w:rtl/>
        </w:rPr>
      </w:pPr>
      <w:r>
        <w:rPr>
          <w:rtl/>
        </w:rPr>
        <w:t>הלקוח ישלם לספק לפי נספח התמורה המצורף להסכם זה.</w:t>
      </w:r>
    </w:p>
    <w:p w:rsidR="000E090F" w:rsidRDefault="000E090F" w:rsidP="00720E19">
      <w:pPr>
        <w:pStyle w:val="NumberList2"/>
        <w:rPr>
          <w:rtl/>
        </w:rPr>
      </w:pPr>
      <w:r>
        <w:rPr>
          <w:rtl/>
        </w:rPr>
        <w:t>התשלום יבוצע תוך___ ימים מיום אישור החשבון והדו"ח החודשי.</w:t>
      </w:r>
    </w:p>
    <w:p w:rsidR="000E090F" w:rsidRDefault="000E090F" w:rsidP="00720E19">
      <w:pPr>
        <w:pStyle w:val="NumberList2"/>
        <w:rPr>
          <w:rtl/>
        </w:rPr>
      </w:pPr>
      <w:r>
        <w:rPr>
          <w:rtl/>
        </w:rPr>
        <w:t xml:space="preserve">המחיר הוא סופי והספק לא יהיה זכאי לתוספות כלשהן, מסיבה כלשהי, למעט הצמדה כמפורט בנספח התמורה לפי </w:t>
      </w:r>
      <w:r>
        <w:rPr>
          <w:rFonts w:hint="cs"/>
          <w:rtl/>
        </w:rPr>
        <w:t>ה</w:t>
      </w:r>
      <w:r>
        <w:rPr>
          <w:rtl/>
        </w:rPr>
        <w:t>תערי</w:t>
      </w:r>
      <w:r>
        <w:rPr>
          <w:rFonts w:hint="cs"/>
          <w:rtl/>
        </w:rPr>
        <w:t>ף שייקבע.</w:t>
      </w:r>
    </w:p>
    <w:p w:rsidR="000E090F" w:rsidRDefault="000E090F" w:rsidP="00720E19">
      <w:pPr>
        <w:pStyle w:val="NumberList2"/>
        <w:rPr>
          <w:rtl/>
        </w:rPr>
      </w:pPr>
      <w:r>
        <w:rPr>
          <w:rtl/>
        </w:rPr>
        <w:t>הלקוח רשאי לדרוש ולקבל מרואה החשבון של הספק, אישור בכל הנוגע להוצאות הממשיות וההכנסות של הספק, הקשורות בהסכם זה.</w:t>
      </w:r>
    </w:p>
    <w:p w:rsidR="000E090F" w:rsidRDefault="000E090F" w:rsidP="00720E19">
      <w:pPr>
        <w:pStyle w:val="NumberList2"/>
        <w:rPr>
          <w:rtl/>
        </w:rPr>
      </w:pPr>
      <w:r>
        <w:rPr>
          <w:rtl/>
        </w:rPr>
        <w:t>מבלי לגרוע מזכויות הלקוח לפי חוזה זה ועל-פי כל דין, הלקוח רשאי לקזז כל סכום, שיגיע לו מהספק, מכל סכום אשר יגיע לספק מהלקוח.</w:t>
      </w:r>
    </w:p>
    <w:p w:rsidR="000E090F" w:rsidRDefault="000E090F" w:rsidP="00720E19">
      <w:pPr>
        <w:pStyle w:val="NumberList2"/>
        <w:rPr>
          <w:rtl/>
        </w:rPr>
      </w:pPr>
      <w:r>
        <w:rPr>
          <w:rtl/>
        </w:rPr>
        <w:t>הספק מוותר על זכותו להמחאת תשלום (חוב).</w:t>
      </w:r>
    </w:p>
    <w:p w:rsidR="000E090F" w:rsidRDefault="000E090F" w:rsidP="00720E19">
      <w:pPr>
        <w:pStyle w:val="1"/>
        <w:rPr>
          <w:rtl/>
        </w:rPr>
      </w:pPr>
      <w:bookmarkStart w:id="31" w:name="_Toc365262840"/>
      <w:bookmarkStart w:id="32" w:name="_Toc96762236"/>
      <w:r>
        <w:rPr>
          <w:rtl/>
        </w:rPr>
        <w:t>יז.</w:t>
      </w:r>
      <w:r>
        <w:rPr>
          <w:rtl/>
        </w:rPr>
        <w:tab/>
        <w:t>ערבויות ובטחונות</w:t>
      </w:r>
      <w:bookmarkEnd w:id="31"/>
      <w:bookmarkEnd w:id="32"/>
    </w:p>
    <w:p w:rsidR="000E090F" w:rsidRDefault="000E090F" w:rsidP="00720E19">
      <w:pPr>
        <w:pStyle w:val="1"/>
        <w:rPr>
          <w:rtl/>
        </w:rPr>
      </w:pPr>
      <w:bookmarkStart w:id="33" w:name="_Toc365262841"/>
      <w:bookmarkStart w:id="34" w:name="_Toc96762237"/>
      <w:r>
        <w:rPr>
          <w:rtl/>
        </w:rPr>
        <w:t>יח.</w:t>
      </w:r>
      <w:r>
        <w:rPr>
          <w:rtl/>
        </w:rPr>
        <w:tab/>
        <w:t>בעלות</w:t>
      </w:r>
      <w:bookmarkEnd w:id="33"/>
      <w:bookmarkEnd w:id="34"/>
    </w:p>
    <w:p w:rsidR="000E090F" w:rsidRDefault="000E090F" w:rsidP="00720E19">
      <w:pPr>
        <w:pStyle w:val="Para2"/>
        <w:rPr>
          <w:rtl/>
        </w:rPr>
      </w:pPr>
      <w:r>
        <w:rPr>
          <w:rtl/>
        </w:rPr>
        <w:t>הבעלות בכל מוצרי החומרה והתוכנה אשר יותקנו במערכת התשתית יועברו לבעלות הלקוח ולספק לא תהיה כל זכות בהם.</w:t>
      </w:r>
    </w:p>
    <w:p w:rsidR="000E090F" w:rsidRDefault="000E090F" w:rsidP="00720E19">
      <w:pPr>
        <w:pStyle w:val="Para2"/>
        <w:rPr>
          <w:rtl/>
        </w:rPr>
      </w:pPr>
      <w:r>
        <w:rPr>
          <w:rtl/>
        </w:rPr>
        <w:t>הספק יעביר ללקוח חוזי הרשאה תקפים על שמו של הלקוח, לכל חבילות התוכנה ומוצרי המדף אשר ישולבו בתוכנה והבעלות בהן הינה של הספק ו/או של צד שלישי כלשהו.</w:t>
      </w:r>
    </w:p>
    <w:p w:rsidR="000E090F" w:rsidRDefault="000E090F" w:rsidP="00720E19">
      <w:pPr>
        <w:pStyle w:val="1"/>
        <w:rPr>
          <w:rtl/>
        </w:rPr>
      </w:pPr>
      <w:bookmarkStart w:id="35" w:name="_Toc365262842"/>
      <w:bookmarkStart w:id="36" w:name="_Toc96762238"/>
      <w:r>
        <w:rPr>
          <w:rtl/>
        </w:rPr>
        <w:t>יט.</w:t>
      </w:r>
      <w:r>
        <w:rPr>
          <w:rtl/>
        </w:rPr>
        <w:tab/>
        <w:t>אבטחת מידע</w:t>
      </w:r>
      <w:bookmarkEnd w:id="35"/>
      <w:bookmarkEnd w:id="36"/>
    </w:p>
    <w:p w:rsidR="000E090F" w:rsidRDefault="000E090F" w:rsidP="00720E19">
      <w:pPr>
        <w:pStyle w:val="Para2"/>
        <w:rPr>
          <w:rtl/>
        </w:rPr>
      </w:pPr>
      <w:r>
        <w:rPr>
          <w:rtl/>
        </w:rPr>
        <w:t>נוהלי אבטחת המידע במערכת יהיו בהתאם להוראות חוק הגנת הפרטיות תשמ"א</w:t>
      </w:r>
      <w:r>
        <w:rPr>
          <w:rFonts w:hint="cs"/>
          <w:rtl/>
        </w:rPr>
        <w:t>-</w:t>
      </w:r>
      <w:r>
        <w:rPr>
          <w:rtl/>
        </w:rPr>
        <w:t>1981 והתקנות שהוצאו לפיו.</w:t>
      </w:r>
    </w:p>
    <w:p w:rsidR="000E090F" w:rsidRDefault="000E090F" w:rsidP="00720E19">
      <w:pPr>
        <w:pStyle w:val="Para2"/>
        <w:rPr>
          <w:rtl/>
        </w:rPr>
      </w:pPr>
      <w:r>
        <w:rPr>
          <w:rtl/>
        </w:rPr>
        <w:t>מבלי לפגוע בכלליות האמור לעיל מתחייב הספק לבצע את כל דרישות קצין הבטחון של הלקוח ו/או משרדים וגורמים אחרים בהם נעשתה עבודה כלשהי בביצוע חוזה זה, לרבות כל בדיקה לגבי עובדי הספק שידרוש קצין הביטחון האמור.</w:t>
      </w:r>
    </w:p>
    <w:p w:rsidR="000E090F" w:rsidRDefault="000E090F" w:rsidP="00720E19">
      <w:pPr>
        <w:pStyle w:val="1"/>
        <w:rPr>
          <w:rtl/>
        </w:rPr>
      </w:pPr>
      <w:bookmarkStart w:id="37" w:name="_Toc365262843"/>
      <w:bookmarkStart w:id="38" w:name="_Toc96762239"/>
      <w:r>
        <w:rPr>
          <w:rtl/>
        </w:rPr>
        <w:t>כ.</w:t>
      </w:r>
      <w:r>
        <w:rPr>
          <w:rtl/>
        </w:rPr>
        <w:tab/>
        <w:t>שמירת סודיות</w:t>
      </w:r>
      <w:bookmarkEnd w:id="37"/>
      <w:bookmarkEnd w:id="38"/>
    </w:p>
    <w:p w:rsidR="000E090F" w:rsidRDefault="000E090F" w:rsidP="00720E19">
      <w:pPr>
        <w:pStyle w:val="NumberList2"/>
        <w:numPr>
          <w:ilvl w:val="0"/>
          <w:numId w:val="33"/>
        </w:numPr>
        <w:rPr>
          <w:rtl/>
        </w:rPr>
      </w:pPr>
      <w:r>
        <w:rPr>
          <w:rtl/>
        </w:rPr>
        <w:t>הסכמי סודיות</w:t>
      </w:r>
    </w:p>
    <w:p w:rsidR="000E090F" w:rsidRDefault="000E090F" w:rsidP="00720E19">
      <w:pPr>
        <w:pStyle w:val="ListContinue2"/>
        <w:rPr>
          <w:rtl/>
        </w:rPr>
      </w:pPr>
      <w:r>
        <w:rPr>
          <w:rtl/>
        </w:rPr>
        <w:t>כל מי שיועסק ע"י הספק בקשר עם העבודות או התחייבויות הספק עפ"י חוזה זה יועסק כאמור רק לאחר שחתם על חוזה סודיות בנוסח המצ"ב כנספח ג.3. כמו כן הספק מסב בזאת ללקוח את זכותו מכוח הסכמי הסודיות עם עובדיו לתבוע אותם בגין הפרת חוזה הסודיות.</w:t>
      </w:r>
    </w:p>
    <w:p w:rsidR="000E090F" w:rsidRDefault="000E090F" w:rsidP="00720E19">
      <w:pPr>
        <w:pStyle w:val="NumberList2"/>
        <w:rPr>
          <w:rtl/>
        </w:rPr>
      </w:pPr>
      <w:r>
        <w:rPr>
          <w:rtl/>
        </w:rPr>
        <w:t>פליליות אי שמירת סודיות</w:t>
      </w:r>
    </w:p>
    <w:p w:rsidR="000E090F" w:rsidRDefault="000E090F" w:rsidP="00720E19">
      <w:pPr>
        <w:pStyle w:val="ListContinue2"/>
        <w:rPr>
          <w:rtl/>
        </w:rPr>
      </w:pPr>
      <w:r>
        <w:rPr>
          <w:rtl/>
        </w:rPr>
        <w:t>הצדדים מתחייבים לשמור בסוד ו/או סוד מסחרי כל מסמך, תוכנית, שרטוט, תוכנה, הוראות עבודה, נוהלי ביצוע וכל מידע אחר אשר הגיעו לידיעתם במהלך ו/או בהקשר עם ביצוע הפרויקט, במישרין או בעקיפין.</w:t>
      </w:r>
    </w:p>
    <w:p w:rsidR="000E090F" w:rsidRDefault="000E090F" w:rsidP="00720E19">
      <w:pPr>
        <w:pStyle w:val="ListContinue2"/>
        <w:rPr>
          <w:rtl/>
        </w:rPr>
      </w:pPr>
      <w:r>
        <w:rPr>
          <w:rtl/>
        </w:rPr>
        <w:t>הספק מצהיר בזאת שידוע לו כי אי-מילוי התחייבויותיו לפי סעיף זה מהווה עבירה לפי פרק ז' סימן ה' (סודות רשמיים) של חוק העונשין תשל"ז</w:t>
      </w:r>
      <w:r>
        <w:rPr>
          <w:rFonts w:hint="cs"/>
          <w:rtl/>
        </w:rPr>
        <w:t>-</w:t>
      </w:r>
      <w:r>
        <w:rPr>
          <w:rtl/>
        </w:rPr>
        <w:t>1977.</w:t>
      </w:r>
    </w:p>
    <w:p w:rsidR="000E090F" w:rsidRDefault="000E090F" w:rsidP="00720E19">
      <w:pPr>
        <w:pStyle w:val="NumberList2"/>
        <w:rPr>
          <w:rtl/>
        </w:rPr>
      </w:pPr>
      <w:r>
        <w:rPr>
          <w:rtl/>
        </w:rPr>
        <w:t>אי הגבלה בזמן</w:t>
      </w:r>
    </w:p>
    <w:p w:rsidR="000E090F" w:rsidRDefault="000E090F" w:rsidP="00720E19">
      <w:pPr>
        <w:pStyle w:val="ListContinue2"/>
        <w:rPr>
          <w:rtl/>
        </w:rPr>
      </w:pPr>
      <w:r>
        <w:rPr>
          <w:rtl/>
        </w:rPr>
        <w:t>מוסכם ומוצהר כי ההתחיבויות ההדדיות שבסעיף זה אינן מוגבלות בזמן ואף יעמדו בתוקפן במקרה של ביטול חוזה זה על ידי מי מהצדדים מסיבה כלשהי.</w:t>
      </w:r>
    </w:p>
    <w:p w:rsidR="000E090F" w:rsidRDefault="000E090F" w:rsidP="00720E19">
      <w:pPr>
        <w:pStyle w:val="1"/>
        <w:rPr>
          <w:rtl/>
        </w:rPr>
      </w:pPr>
      <w:bookmarkStart w:id="39" w:name="_Toc365262844"/>
      <w:bookmarkStart w:id="40" w:name="_Toc96762240"/>
      <w:r>
        <w:rPr>
          <w:rtl/>
        </w:rPr>
        <w:lastRenderedPageBreak/>
        <w:t>כא.</w:t>
      </w:r>
      <w:r>
        <w:rPr>
          <w:rtl/>
        </w:rPr>
        <w:tab/>
        <w:t>יחסי הצדדים, עובדי הספק וספקי המשנה</w:t>
      </w:r>
      <w:bookmarkEnd w:id="39"/>
      <w:bookmarkEnd w:id="40"/>
    </w:p>
    <w:p w:rsidR="000E090F" w:rsidRDefault="000E090F" w:rsidP="00720E19">
      <w:pPr>
        <w:pStyle w:val="NumberList2"/>
        <w:numPr>
          <w:ilvl w:val="0"/>
          <w:numId w:val="34"/>
        </w:numPr>
      </w:pPr>
      <w:r>
        <w:rPr>
          <w:rtl/>
        </w:rPr>
        <w:t>יחסי הצדדים</w:t>
      </w:r>
    </w:p>
    <w:p w:rsidR="000E090F" w:rsidRDefault="000E090F" w:rsidP="00720E19">
      <w:pPr>
        <w:pStyle w:val="ListContinue2"/>
        <w:rPr>
          <w:rtl/>
        </w:rPr>
      </w:pPr>
      <w:r>
        <w:rPr>
          <w:rtl/>
        </w:rPr>
        <w:t>היחסים בין הספק לבין הלקוח הם כיחסי מזמין-קבלן וכל דבר האמור בחוזה זה לא יתפרש כבא ליצור יחסי עובד-מעביד ו/או יחסי שולח-שלוח כלשהם בין הצדדים הנ"ל לרבות מי שפועל בשמם ו/או במסגרתם.</w:t>
      </w:r>
    </w:p>
    <w:p w:rsidR="000E090F" w:rsidRDefault="000E090F" w:rsidP="00720E19">
      <w:pPr>
        <w:pStyle w:val="NumberList2"/>
        <w:rPr>
          <w:rtl/>
        </w:rPr>
      </w:pPr>
      <w:r>
        <w:rPr>
          <w:rtl/>
        </w:rPr>
        <w:t>למען הסר ספק מוצהר ומוסכם בזה כי הלקוח לא יהא מעבידם של עובדי ו/או מועסקי הספק ו/או ספקי המשנה והם יהיו עובדיהם של הספק ו/או ספק המשנה בלבד. כמו כן הספק ו/או ספקי המשנה יהיו האחראים היחידים והבלעדיים כלפי העובדים, או המועסקים, או ספקי המשנה שלהם, או מי מהם בגין כל אחריות, חובה או חבות שמעביד חב או עשוי לחוב בהם כלפי עובדיו - לרבות, אך מבלי לפגוע בכלליות האמור לעיל, תשלומים לביטוח לאומי, ניכויי מס הכנסה או מיסים או היטלים אחרים מכל סוג שהוא, שכר עבודה כמשמעותו בחוק הגנת השכר, תשי"ח</w:t>
      </w:r>
      <w:r>
        <w:rPr>
          <w:rFonts w:hint="cs"/>
          <w:rtl/>
        </w:rPr>
        <w:t>-</w:t>
      </w:r>
      <w:r>
        <w:rPr>
          <w:rtl/>
        </w:rPr>
        <w:t>1958, פיצויי פיטורים כמשמעותם בחוק פיצויי פיטורים, תשכ"ג</w:t>
      </w:r>
      <w:r>
        <w:rPr>
          <w:rFonts w:hint="cs"/>
          <w:rtl/>
        </w:rPr>
        <w:t>-</w:t>
      </w:r>
      <w:r>
        <w:rPr>
          <w:rtl/>
        </w:rPr>
        <w:t>1963, תשלומים כלשהם בגין חופשה שנתית או עפ"י חוק שעות עבודה ומנוחה, תשי"א- 1951, תשלומים והפרשות לקופות גמל או קרנות ביטוח כלשהן, וכל תשלומים והטבות סוציאליות מכל מין וסוג שהוא, עפ"י כל דין, חוזה וחוזה קיבוצי, וכל תשלומים עפ"י חליפיהם של החוקים האמורים וכל דין שיבוא בנוסף להם, או במקומם.</w:t>
      </w:r>
    </w:p>
    <w:p w:rsidR="000E090F" w:rsidRDefault="000E090F" w:rsidP="00720E19">
      <w:pPr>
        <w:pStyle w:val="NumberList2"/>
        <w:rPr>
          <w:rtl/>
        </w:rPr>
      </w:pPr>
      <w:r>
        <w:rPr>
          <w:rtl/>
        </w:rPr>
        <w:t>אין באמור בסעיף זה כדי לפגוע בזכות הלקוח להעסיק את עובדי הספק לשעבר לאחר שהסתימה כדין תקופת העסקתם על ידי הספק.</w:t>
      </w:r>
    </w:p>
    <w:p w:rsidR="000E090F" w:rsidRDefault="000E090F" w:rsidP="00720E19">
      <w:pPr>
        <w:pStyle w:val="1"/>
        <w:rPr>
          <w:rtl/>
        </w:rPr>
      </w:pPr>
      <w:bookmarkStart w:id="41" w:name="_Toc365262845"/>
      <w:bookmarkStart w:id="42" w:name="_Toc96762241"/>
      <w:r>
        <w:rPr>
          <w:rtl/>
        </w:rPr>
        <w:t>כב.</w:t>
      </w:r>
      <w:r>
        <w:rPr>
          <w:rtl/>
        </w:rPr>
        <w:tab/>
        <w:t>נזיקין, ביטוח, פיצוי ושיפוי</w:t>
      </w:r>
      <w:bookmarkEnd w:id="41"/>
      <w:bookmarkEnd w:id="42"/>
    </w:p>
    <w:p w:rsidR="000E090F" w:rsidRDefault="000E090F" w:rsidP="00720E19">
      <w:pPr>
        <w:pStyle w:val="NumberList2"/>
        <w:numPr>
          <w:ilvl w:val="0"/>
          <w:numId w:val="35"/>
        </w:numPr>
        <w:rPr>
          <w:rtl/>
        </w:rPr>
      </w:pPr>
      <w:r>
        <w:rPr>
          <w:rtl/>
        </w:rPr>
        <w:t>הלקוח לא יישא בשום תשלום, הוצאה, אובדן, או נזק מכל סוג, או סיבה שהם, שייגרמו לספק ו/או למועסקים על-ידיו, בעת או עקב חוזה זה.</w:t>
      </w:r>
    </w:p>
    <w:p w:rsidR="000E090F" w:rsidRDefault="000E090F" w:rsidP="00720E19">
      <w:pPr>
        <w:pStyle w:val="NumberList2"/>
        <w:rPr>
          <w:rtl/>
        </w:rPr>
      </w:pPr>
      <w:r>
        <w:rPr>
          <w:rtl/>
        </w:rPr>
        <w:t>הספק לא יהא פטור בגין נזקים ישירים</w:t>
      </w:r>
      <w:r>
        <w:rPr>
          <w:rFonts w:hint="cs"/>
          <w:rtl/>
        </w:rPr>
        <w:t xml:space="preserve"> </w:t>
      </w:r>
      <w:r>
        <w:rPr>
          <w:rtl/>
        </w:rPr>
        <w:t>ו/או תוצאתיים ו/או עקיפים שיגרמו אם יגרמו ללקוח ו/או מי מטעמו בגין השימוש ו/או אי השימוש במערכת. בכל מקרה גבול האחריות של הספק לשיפוי הלקוח בגין נזקים ו/או הוצאות שנגרמו ללקוח יהא עד לגובה סכום התמורה עפ"י חוזה זה.</w:t>
      </w:r>
    </w:p>
    <w:p w:rsidR="000E090F" w:rsidRDefault="000E090F" w:rsidP="00720E19">
      <w:pPr>
        <w:pStyle w:val="NumberList2"/>
      </w:pPr>
      <w:r>
        <w:rPr>
          <w:rtl/>
        </w:rPr>
        <w:t>הספק יהיה אחראי לקבלת מידע מהגורמים המוסמכים לפני התחלת העבודה בקשר לקיום מתקנים שאינם נראים לעין או שאין לגלותם תוך הסתכלות רגילה בשטח העבודה. הספק אחראי שכל נזק או קלקול שיגרם לכביש, דרך, מדרכה, שביל, גדר, חצר, מבנה, בית, רשת מים, ביוב, תיעול, חשמל, טלפון או מובילים אחרים וכיו"ב, תוך כדי ביצוע העבודה, יתוקן על חשבונו של הספק באופן יעיל ולשביעות רצונו של המפקח ושל כל אדם או רשות המוסמכים לפיקוח על הנזק. הספק לבדו יישא בכל תשלום הכרוך בכך.</w:t>
      </w:r>
    </w:p>
    <w:p w:rsidR="000E090F" w:rsidRDefault="000E090F" w:rsidP="00720E19">
      <w:pPr>
        <w:pStyle w:val="ListContinue2"/>
        <w:rPr>
          <w:rtl/>
        </w:rPr>
      </w:pPr>
      <w:r>
        <w:rPr>
          <w:rtl/>
        </w:rPr>
        <w:t>במידה והספק לא מתקן את הנזק תוך זמן סביר רשאי הלקוח לתקנם והספק ישלם את כל ההוצאות אשר היו כרוכות בכך.</w:t>
      </w:r>
    </w:p>
    <w:p w:rsidR="000E090F" w:rsidRDefault="000E090F" w:rsidP="00720E19">
      <w:pPr>
        <w:pStyle w:val="NumberList2"/>
        <w:rPr>
          <w:rtl/>
        </w:rPr>
      </w:pPr>
      <w:r>
        <w:rPr>
          <w:rtl/>
        </w:rPr>
        <w:t>אם כתוצאה מפעולה או מעבודה כלשהי של הספק יוצא צו מאת בית משפט, יהיה הספק אחראי לפצות את הלקוח על כל נזק, בין ישיר ובין עקיף, וזאת מבלי לגרוע מחובתו של הספק לעשות את כל הדרוש ולנקוט בכל ההליכים הדרושים להסרת הצו ומבלי שהוראה זו תתפרש כמטילה חובה כלשהי לפצות את הספק בגין הצו הנ"ל, או בגין כל עיכוב שיחול בעבודות בעקבותיו.</w:t>
      </w:r>
    </w:p>
    <w:p w:rsidR="000E090F" w:rsidRDefault="000E090F" w:rsidP="00720E19">
      <w:pPr>
        <w:pStyle w:val="NumberList2"/>
        <w:rPr>
          <w:rtl/>
        </w:rPr>
      </w:pPr>
      <w:r>
        <w:rPr>
          <w:rtl/>
        </w:rPr>
        <w:t>הספק מתחייב בזה לפצות ולשפות את הלקוח על כל נזק וכנגד כל תביעה או דרישה בכל עילה שהיא שתוגש נגדו או נגד כל מי מעובדיו, שלוחיו ושולחיו, לרבות ההוצאות המשפטיות במלואן שייגרמו או שיהיו עלולות להיגרם ללקוח.</w:t>
      </w:r>
    </w:p>
    <w:p w:rsidR="000E090F" w:rsidRDefault="000E090F" w:rsidP="00720E19">
      <w:pPr>
        <w:pStyle w:val="NumberList2"/>
        <w:rPr>
          <w:rtl/>
        </w:rPr>
      </w:pPr>
      <w:r>
        <w:rPr>
          <w:rtl/>
        </w:rPr>
        <w:t>הספק יפצה את הלקוח על כל תביעה, דרישה, הליך, נזק, הוצאה, היטל וכיוצ"ב שיתעוררו כתוצאה מפגיעה בזכויות פטנטים, זכויות יוצרים, מדגמים, סימני מסחר או זכויות דומות בדבר מוצרי חומרה ותוכנה אשר יסופקו על ידי הספק ללקוח.</w:t>
      </w:r>
    </w:p>
    <w:p w:rsidR="000E090F" w:rsidRDefault="000E090F" w:rsidP="00720E19">
      <w:pPr>
        <w:pStyle w:val="NumberList2"/>
        <w:rPr>
          <w:rtl/>
        </w:rPr>
      </w:pPr>
      <w:r>
        <w:rPr>
          <w:rtl/>
        </w:rPr>
        <w:t>הספק יבטח על חשבונו הוא, לטובתו ולטובת הלקוח יחדיו, למשך כל זמן ביצוע העבודה ועד סיומה וקבלת תעודת השלמה (כמוגדר בסעיף י' להלן) כל דבר שהועמד לרשותו בקשר עם ביצוע העבודה או חלק מהעבודה, מפני נזק לגוף ולרכוש העלול להגרם במהלך ביצוע העבודה.</w:t>
      </w:r>
    </w:p>
    <w:p w:rsidR="000E090F" w:rsidRDefault="000E090F" w:rsidP="00720E19">
      <w:pPr>
        <w:pStyle w:val="1"/>
        <w:rPr>
          <w:rtl/>
        </w:rPr>
      </w:pPr>
      <w:bookmarkStart w:id="43" w:name="_Toc365262846"/>
      <w:bookmarkStart w:id="44" w:name="_Toc96762242"/>
      <w:r>
        <w:rPr>
          <w:rtl/>
        </w:rPr>
        <w:lastRenderedPageBreak/>
        <w:t>כג.</w:t>
      </w:r>
      <w:r>
        <w:rPr>
          <w:rtl/>
        </w:rPr>
        <w:tab/>
        <w:t>תוקף החוזה</w:t>
      </w:r>
      <w:bookmarkEnd w:id="43"/>
      <w:bookmarkEnd w:id="44"/>
    </w:p>
    <w:p w:rsidR="000E090F" w:rsidRDefault="000E090F" w:rsidP="00720E19">
      <w:pPr>
        <w:pStyle w:val="NumberList2"/>
        <w:numPr>
          <w:ilvl w:val="0"/>
          <w:numId w:val="36"/>
        </w:numPr>
        <w:rPr>
          <w:rtl/>
        </w:rPr>
      </w:pPr>
      <w:r>
        <w:rPr>
          <w:rtl/>
        </w:rPr>
        <w:t>החוזה יהא בתוקף החל מתאריך __/__/__ עד לקבלת "תעודת סיום החוזה" כמפורט בהסכם זה, ובלבד שלא יהיה מאוחר מתאריך __/__/__.</w:t>
      </w:r>
    </w:p>
    <w:p w:rsidR="000E090F" w:rsidRDefault="000E090F" w:rsidP="00720E19">
      <w:pPr>
        <w:pStyle w:val="NumberList2"/>
        <w:rPr>
          <w:rtl/>
        </w:rPr>
      </w:pPr>
      <w:r>
        <w:rPr>
          <w:rtl/>
        </w:rPr>
        <w:t>הלקוח זכאי לבטל את החוזה, ע"י מתן הודעה בכתב לספק 60 (שישים) יום מראש או לאחר סיום כל אבן דרך בהודעה מיידית.</w:t>
      </w:r>
    </w:p>
    <w:p w:rsidR="000E090F" w:rsidRDefault="000E090F" w:rsidP="00720E19">
      <w:pPr>
        <w:pStyle w:val="NumberList2"/>
        <w:rPr>
          <w:rtl/>
        </w:rPr>
      </w:pPr>
      <w:r>
        <w:rPr>
          <w:rtl/>
        </w:rPr>
        <w:t>למרות האמור לעיל, ניתן יהיה לבטל את החוזה ללא צורך בהודעה מוקדמת, בהתקיים לפחות אחד מהתנאים הבאים:</w:t>
      </w:r>
    </w:p>
    <w:p w:rsidR="000E090F" w:rsidRDefault="000E090F" w:rsidP="00720E19">
      <w:pPr>
        <w:pStyle w:val="AlphaList3"/>
        <w:rPr>
          <w:rtl/>
        </w:rPr>
      </w:pPr>
      <w:r>
        <w:rPr>
          <w:rtl/>
        </w:rPr>
        <w:t>במידה שהספק הינו תאגיד - במקרה של מינוי מפרק סופי. במידה שהספק הינו אדם פרטי - במקרה של פשיטת רגל של הספק או הפיכתו ללא כשיר משפטית.</w:t>
      </w:r>
    </w:p>
    <w:p w:rsidR="000E090F" w:rsidRDefault="000E090F" w:rsidP="00720E19">
      <w:pPr>
        <w:pStyle w:val="AlphaList3"/>
        <w:rPr>
          <w:rtl/>
        </w:rPr>
      </w:pPr>
      <w:r>
        <w:rPr>
          <w:rtl/>
        </w:rPr>
        <w:t>הספק הורשע בפלילים בעבירות שיש עימן קלון.</w:t>
      </w:r>
    </w:p>
    <w:p w:rsidR="000E090F" w:rsidRDefault="000E090F" w:rsidP="00720E19">
      <w:pPr>
        <w:pStyle w:val="NumberList2"/>
        <w:rPr>
          <w:rtl/>
        </w:rPr>
      </w:pPr>
      <w:r>
        <w:rPr>
          <w:rtl/>
        </w:rPr>
        <w:t>במקרה שהספק לא עמד בהתחייבותו לאספקת המערכת והתקנתה עד לתאריך כאמור בסעיף קטן 1 לעיל, רשאי הלקוח, מבלי לפגוע בכל זכות וסעד אחר המגיעים לו על פי דין, להאריך את החוזה עד לאספקת המערכת והתקנתה הסופיים, או כל מועד מוקדם אחר והספק לא יהא זכאי לכל תוספת תשלום בגין הארכה זו.</w:t>
      </w:r>
    </w:p>
    <w:p w:rsidR="000E090F" w:rsidRDefault="000E090F" w:rsidP="00720E19">
      <w:pPr>
        <w:pStyle w:val="1"/>
        <w:rPr>
          <w:rtl/>
        </w:rPr>
      </w:pPr>
      <w:bookmarkStart w:id="45" w:name="_Toc365262847"/>
      <w:bookmarkStart w:id="46" w:name="_Toc96762243"/>
      <w:r>
        <w:rPr>
          <w:rtl/>
        </w:rPr>
        <w:t>כד.</w:t>
      </w:r>
      <w:r>
        <w:rPr>
          <w:rtl/>
        </w:rPr>
        <w:tab/>
        <w:t>הפרת החוזה ותרופות בשל הפרת/ביטול החוזה</w:t>
      </w:r>
      <w:bookmarkEnd w:id="45"/>
      <w:bookmarkEnd w:id="46"/>
    </w:p>
    <w:p w:rsidR="000E090F" w:rsidRDefault="000E090F" w:rsidP="00720E19">
      <w:pPr>
        <w:pStyle w:val="NumberList2"/>
        <w:numPr>
          <w:ilvl w:val="0"/>
          <w:numId w:val="37"/>
        </w:numPr>
        <w:rPr>
          <w:rtl/>
        </w:rPr>
      </w:pPr>
      <w:r>
        <w:rPr>
          <w:rtl/>
        </w:rPr>
        <w:t>הפרת הסעיפים הבאים תחשב להפרה יסודית של החוזה:</w:t>
      </w:r>
    </w:p>
    <w:p w:rsidR="000E090F" w:rsidRDefault="000E090F" w:rsidP="00720E19">
      <w:pPr>
        <w:pStyle w:val="AlphaList3"/>
        <w:numPr>
          <w:ilvl w:val="3"/>
          <w:numId w:val="38"/>
        </w:numPr>
        <w:rPr>
          <w:rtl/>
        </w:rPr>
      </w:pPr>
      <w:r>
        <w:rPr>
          <w:rtl/>
        </w:rPr>
        <w:t>אי עמידה של הספק בלוחות הזמנים כמפורט בסעיף ט' לחוזה זה.</w:t>
      </w:r>
    </w:p>
    <w:p w:rsidR="000E090F" w:rsidRDefault="000E090F" w:rsidP="00720E19">
      <w:pPr>
        <w:pStyle w:val="AlphaList3"/>
        <w:rPr>
          <w:rtl/>
        </w:rPr>
      </w:pPr>
      <w:r>
        <w:rPr>
          <w:rtl/>
        </w:rPr>
        <w:t>אי עמידה של הספק בהתחיבויותיו לסודיות כאמור בסעיף כ' לחוזה זה.</w:t>
      </w:r>
    </w:p>
    <w:p w:rsidR="000E090F" w:rsidRDefault="000E090F" w:rsidP="00720E19">
      <w:pPr>
        <w:pStyle w:val="AlphaList3"/>
        <w:rPr>
          <w:rtl/>
        </w:rPr>
      </w:pPr>
      <w:r>
        <w:rPr>
          <w:rtl/>
        </w:rPr>
        <w:t>אי עמידה של הספק בהתחייבותיו כאמור בסעיפים _____ בחוזה זה.</w:t>
      </w:r>
    </w:p>
    <w:p w:rsidR="000E090F" w:rsidRDefault="000E090F" w:rsidP="00720E19">
      <w:pPr>
        <w:pStyle w:val="NumberList2"/>
        <w:rPr>
          <w:rtl/>
        </w:rPr>
      </w:pPr>
      <w:r>
        <w:rPr>
          <w:rtl/>
        </w:rPr>
        <w:t>הפר הספק חוזה זה הפרה יסודית לפי חוזה זה או כהגדרתה בחוק החוזים (תרופות) תשל"א</w:t>
      </w:r>
      <w:r>
        <w:rPr>
          <w:rFonts w:hint="cs"/>
          <w:rtl/>
        </w:rPr>
        <w:t>-</w:t>
      </w:r>
      <w:r>
        <w:rPr>
          <w:rtl/>
        </w:rPr>
        <w:t>1970 או תנאי אחר מתנאי חוזה זה ולגבי הפרה זו ניתנה לספק ארכה לקיומו והתנאי לא קוים תוך זמן סביר לאחר מתן הארכה, אזי בכל אחד ממקרים אלו רשאי הלקוח לבטל חוזה זה ו/או לבצע בעצמו ו/או באמצעות אחרים כל דבר אשר לפי חוזה זה אמור היה להיעשות ע"י הספק, וזאת על חשבון הספק ובנוסף לזכויות הלקוח עפ"י כל דין ועל פי ההוראות האחרות בחוזה זה, לרבות הזכות לדרוש תשלום פיצויים מוסכמים מראש.</w:t>
      </w:r>
    </w:p>
    <w:p w:rsidR="000E090F" w:rsidRDefault="000E090F" w:rsidP="00720E19">
      <w:pPr>
        <w:pStyle w:val="1"/>
        <w:rPr>
          <w:rtl/>
        </w:rPr>
      </w:pPr>
      <w:bookmarkStart w:id="47" w:name="_Toc365262848"/>
      <w:bookmarkStart w:id="48" w:name="_Toc96762244"/>
      <w:r>
        <w:rPr>
          <w:rtl/>
        </w:rPr>
        <w:t>כה.</w:t>
      </w:r>
      <w:r>
        <w:rPr>
          <w:rtl/>
        </w:rPr>
        <w:tab/>
        <w:t>העברה זכויות והעברה לביצוע לקבלני משנה</w:t>
      </w:r>
      <w:bookmarkEnd w:id="47"/>
      <w:bookmarkEnd w:id="48"/>
    </w:p>
    <w:p w:rsidR="000E090F" w:rsidRDefault="000E090F" w:rsidP="00720E19">
      <w:pPr>
        <w:pStyle w:val="Para2"/>
        <w:rPr>
          <w:rtl/>
        </w:rPr>
      </w:pPr>
      <w:r>
        <w:rPr>
          <w:rtl/>
        </w:rPr>
        <w:t>הספק מתחייב -</w:t>
      </w:r>
    </w:p>
    <w:p w:rsidR="000E090F" w:rsidRDefault="000E090F" w:rsidP="00720E19">
      <w:pPr>
        <w:pStyle w:val="NumberList2"/>
        <w:numPr>
          <w:ilvl w:val="0"/>
          <w:numId w:val="39"/>
        </w:numPr>
        <w:rPr>
          <w:rtl/>
        </w:rPr>
      </w:pPr>
      <w:r>
        <w:rPr>
          <w:rtl/>
        </w:rPr>
        <w:t>לא להעביר לספק משנה כלשהו ביצוע עבודות הכלולות בפרויקט, מבלי לקבל תחילה את הסכמת הלקוח לכך מראש ובכתב.</w:t>
      </w:r>
    </w:p>
    <w:p w:rsidR="000E090F" w:rsidRDefault="000E090F" w:rsidP="00720E19">
      <w:pPr>
        <w:pStyle w:val="NumberList2"/>
        <w:rPr>
          <w:rtl/>
        </w:rPr>
      </w:pPr>
      <w:r>
        <w:rPr>
          <w:rtl/>
        </w:rPr>
        <w:t>לוודא כי המוצר אשר יפותח על ידי קבלן המשנה ו/או השירות אשר יינתן על ידי קבלן המשנה יעמדו בדרישות המוגדרות ביחסים בין הספק ללקוח בכלל ובתנאי האיכות הנדרשים בפרט.</w:t>
      </w:r>
    </w:p>
    <w:p w:rsidR="000E090F" w:rsidRDefault="000E090F" w:rsidP="00720E19">
      <w:pPr>
        <w:pStyle w:val="NumberList2"/>
        <w:rPr>
          <w:rtl/>
        </w:rPr>
      </w:pPr>
      <w:r>
        <w:rPr>
          <w:rtl/>
        </w:rPr>
        <w:t>למנות אחראי מטעמו אשר ינהל ויפקח על קבלני המשנה, שמו של האחראי יועבר לאישור הלקוח.</w:t>
      </w:r>
    </w:p>
    <w:p w:rsidR="000E090F" w:rsidRDefault="000E090F" w:rsidP="00720E19">
      <w:pPr>
        <w:pStyle w:val="NumberList2"/>
        <w:rPr>
          <w:rtl/>
        </w:rPr>
      </w:pPr>
      <w:r>
        <w:rPr>
          <w:rtl/>
        </w:rPr>
        <w:t>להעביר ללקוח פירוט מדויק של תפקידי קבלני המשנה אשר אושרו.</w:t>
      </w:r>
    </w:p>
    <w:p w:rsidR="000E090F" w:rsidRDefault="000E090F" w:rsidP="00720E19">
      <w:pPr>
        <w:pStyle w:val="NumberList2"/>
      </w:pPr>
      <w:r>
        <w:rPr>
          <w:rtl/>
        </w:rPr>
        <w:t>להגדיר את המשימות הנדרשות מקבלני המשנה ולמסד אותם בחוזה שיחתם לפני תחילת העסקתם. החוזה יכלול בין השאר את הנושאים הבאים:</w:t>
      </w:r>
    </w:p>
    <w:p w:rsidR="000E090F" w:rsidRDefault="000E090F" w:rsidP="00720E19">
      <w:pPr>
        <w:pStyle w:val="ListContinue2"/>
        <w:rPr>
          <w:rtl/>
        </w:rPr>
      </w:pPr>
      <w:r>
        <w:rPr>
          <w:rtl/>
        </w:rPr>
        <w:t>תיאור המטלות:</w:t>
      </w:r>
    </w:p>
    <w:p w:rsidR="000E090F" w:rsidRDefault="000E090F" w:rsidP="00720E19">
      <w:pPr>
        <w:pStyle w:val="BulletList3"/>
        <w:rPr>
          <w:rtl/>
        </w:rPr>
      </w:pPr>
      <w:r>
        <w:rPr>
          <w:rtl/>
        </w:rPr>
        <w:t>הגדרת התפקיד הספציפי והאחריות</w:t>
      </w:r>
    </w:p>
    <w:p w:rsidR="000E090F" w:rsidRDefault="000E090F" w:rsidP="00720E19">
      <w:pPr>
        <w:pStyle w:val="BulletList3"/>
        <w:rPr>
          <w:rtl/>
        </w:rPr>
      </w:pPr>
      <w:r>
        <w:rPr>
          <w:rtl/>
        </w:rPr>
        <w:t>הגדרת מעמד קבלן המשנה</w:t>
      </w:r>
    </w:p>
    <w:p w:rsidR="000E090F" w:rsidRDefault="000E090F" w:rsidP="00720E19">
      <w:pPr>
        <w:pStyle w:val="BulletList3"/>
        <w:rPr>
          <w:rtl/>
        </w:rPr>
      </w:pPr>
      <w:r>
        <w:rPr>
          <w:rtl/>
        </w:rPr>
        <w:t>רקע, כישורים, ידע וניסיון נדרשים</w:t>
      </w:r>
    </w:p>
    <w:p w:rsidR="000E090F" w:rsidRDefault="000E090F" w:rsidP="00720E19">
      <w:pPr>
        <w:pStyle w:val="BulletList3"/>
        <w:rPr>
          <w:rtl/>
        </w:rPr>
      </w:pPr>
      <w:r>
        <w:rPr>
          <w:rtl/>
        </w:rPr>
        <w:lastRenderedPageBreak/>
        <w:t>התוצרת הנדרשת ואיכותה</w:t>
      </w:r>
    </w:p>
    <w:p w:rsidR="000E090F" w:rsidRDefault="000E090F" w:rsidP="00720E19">
      <w:pPr>
        <w:pStyle w:val="BulletList3"/>
        <w:rPr>
          <w:rtl/>
        </w:rPr>
      </w:pPr>
      <w:r>
        <w:rPr>
          <w:rtl/>
        </w:rPr>
        <w:t>דרישות לאימות תוצרים</w:t>
      </w:r>
    </w:p>
    <w:p w:rsidR="000E090F" w:rsidRDefault="000E090F" w:rsidP="00720E19">
      <w:pPr>
        <w:pStyle w:val="BulletList3"/>
        <w:rPr>
          <w:rtl/>
        </w:rPr>
      </w:pPr>
      <w:r>
        <w:rPr>
          <w:rtl/>
        </w:rPr>
        <w:t>לוחות זמנים</w:t>
      </w:r>
    </w:p>
    <w:p w:rsidR="000E090F" w:rsidRDefault="000E090F" w:rsidP="00720E19">
      <w:pPr>
        <w:pStyle w:val="BulletList3"/>
        <w:rPr>
          <w:rtl/>
        </w:rPr>
      </w:pPr>
      <w:r>
        <w:rPr>
          <w:rtl/>
        </w:rPr>
        <w:t>תקנים בהם קבלן המשנה צריך לעמוד</w:t>
      </w:r>
    </w:p>
    <w:p w:rsidR="000E090F" w:rsidRDefault="000E090F" w:rsidP="00720E19">
      <w:pPr>
        <w:pStyle w:val="BulletList3"/>
        <w:rPr>
          <w:rtl/>
        </w:rPr>
      </w:pPr>
      <w:r>
        <w:rPr>
          <w:rtl/>
        </w:rPr>
        <w:t>העברת ידע שנרכש, לספק על מנת לאפשר המשכיות ועצמאות של הספק</w:t>
      </w:r>
    </w:p>
    <w:p w:rsidR="000E090F" w:rsidRDefault="000E090F" w:rsidP="00720E19">
      <w:pPr>
        <w:pStyle w:val="BulletList3"/>
        <w:rPr>
          <w:rtl/>
        </w:rPr>
      </w:pPr>
      <w:r>
        <w:rPr>
          <w:rtl/>
        </w:rPr>
        <w:t>מנגנון סדיר הפועל בתקופות ובמועדים מוסכמים מראש, הבוחן את</w:t>
      </w:r>
      <w:r>
        <w:rPr>
          <w:rFonts w:hint="cs"/>
          <w:rtl/>
        </w:rPr>
        <w:t xml:space="preserve"> </w:t>
      </w:r>
      <w:r>
        <w:rPr>
          <w:rtl/>
        </w:rPr>
        <w:t>יכולת קבלן המשנה לעמוד בדרישות ה</w:t>
      </w:r>
      <w:r>
        <w:rPr>
          <w:rFonts w:hint="cs"/>
          <w:rtl/>
        </w:rPr>
        <w:t>לקוח</w:t>
      </w:r>
    </w:p>
    <w:p w:rsidR="000E090F" w:rsidRDefault="000E090F" w:rsidP="00720E19">
      <w:pPr>
        <w:pStyle w:val="BulletList3"/>
        <w:rPr>
          <w:rtl/>
        </w:rPr>
      </w:pPr>
      <w:r>
        <w:rPr>
          <w:rtl/>
        </w:rPr>
        <w:t>אחריות ותחזוקת התוצרים.</w:t>
      </w:r>
    </w:p>
    <w:p w:rsidR="000E090F" w:rsidRDefault="000E090F" w:rsidP="00720E19">
      <w:pPr>
        <w:pStyle w:val="NumberList2"/>
        <w:rPr>
          <w:rtl/>
        </w:rPr>
      </w:pPr>
      <w:r>
        <w:rPr>
          <w:rtl/>
        </w:rPr>
        <w:t>הסכמתו של הלקוח להעסקתו של קבלן משנה אין בה כדי לשחרר את הספק מהתחיבות או אחריות כלשהי עפ"י כל דין ועפ"י חוזה זה.</w:t>
      </w:r>
    </w:p>
    <w:p w:rsidR="000E090F" w:rsidRDefault="000E090F" w:rsidP="00720E19">
      <w:pPr>
        <w:pStyle w:val="1"/>
        <w:rPr>
          <w:rtl/>
        </w:rPr>
      </w:pPr>
      <w:bookmarkStart w:id="49" w:name="_Toc365262849"/>
      <w:bookmarkStart w:id="50" w:name="_Toc96762245"/>
      <w:r>
        <w:rPr>
          <w:rtl/>
        </w:rPr>
        <w:t>כו.</w:t>
      </w:r>
      <w:r>
        <w:rPr>
          <w:rtl/>
        </w:rPr>
        <w:tab/>
        <w:t>חילוקי דעות</w:t>
      </w:r>
      <w:bookmarkEnd w:id="49"/>
      <w:bookmarkEnd w:id="50"/>
    </w:p>
    <w:p w:rsidR="000E090F" w:rsidRDefault="000E090F" w:rsidP="00720E19">
      <w:pPr>
        <w:pStyle w:val="NumberList2"/>
        <w:numPr>
          <w:ilvl w:val="0"/>
          <w:numId w:val="40"/>
        </w:numPr>
        <w:rPr>
          <w:rtl/>
        </w:rPr>
      </w:pPr>
      <w:r>
        <w:rPr>
          <w:rtl/>
        </w:rPr>
        <w:t>רמה א'</w:t>
      </w:r>
    </w:p>
    <w:p w:rsidR="000E090F" w:rsidRDefault="000E090F" w:rsidP="00720E19">
      <w:pPr>
        <w:pStyle w:val="ListContinue2"/>
        <w:rPr>
          <w:rtl/>
        </w:rPr>
      </w:pPr>
      <w:r>
        <w:rPr>
          <w:rtl/>
        </w:rPr>
        <w:t>במקרה של חילוקי דעות בין הצדדים בנושא מקצועי הקשור לפרויקט, יעלו הצדדים את חילוקי הדעות בישיבת העבודה הקרובה, לפי סעיף ח' לחוזה. במידה ולא הגיעו הצדדים להסכמה בישיבה זו יביאו את המחלוקת להכרעת הפוסק. על הפוסק להכריע בעניין תוך __ ימים.</w:t>
      </w:r>
    </w:p>
    <w:p w:rsidR="000E090F" w:rsidRDefault="000E090F" w:rsidP="00720E19">
      <w:pPr>
        <w:pStyle w:val="NumberList2"/>
        <w:rPr>
          <w:rtl/>
        </w:rPr>
      </w:pPr>
      <w:r>
        <w:rPr>
          <w:rtl/>
        </w:rPr>
        <w:t>רמה ב'</w:t>
      </w:r>
    </w:p>
    <w:p w:rsidR="000E090F" w:rsidRDefault="000E090F" w:rsidP="00720E19">
      <w:pPr>
        <w:pStyle w:val="ListContinue2"/>
        <w:rPr>
          <w:rtl/>
        </w:rPr>
      </w:pPr>
      <w:r>
        <w:rPr>
          <w:rtl/>
        </w:rPr>
        <w:t>לא מקובלת על אחד הצדדים הכרעת הפוסק, וחילוקי הדעות בין הצדדים מונעים או משבשים את המשך העבודה, תכונס ע"י ראשי הפרויקט ישיבת היגוי מיוחדת בתוך ____ ימים ובהשתתפות מנכ"לי הצדדים, ובה ידונו חילוקי הדעות.</w:t>
      </w:r>
    </w:p>
    <w:p w:rsidR="000E090F" w:rsidRDefault="000E090F" w:rsidP="00720E19">
      <w:pPr>
        <w:pStyle w:val="NumberList2"/>
      </w:pPr>
      <w:r>
        <w:rPr>
          <w:rtl/>
        </w:rPr>
        <w:t>רמה ג'</w:t>
      </w:r>
    </w:p>
    <w:p w:rsidR="000E090F" w:rsidRDefault="000E090F" w:rsidP="00720E19">
      <w:pPr>
        <w:pStyle w:val="ListContinue2"/>
        <w:rPr>
          <w:rtl/>
        </w:rPr>
      </w:pPr>
      <w:r>
        <w:rPr>
          <w:rtl/>
        </w:rPr>
        <w:t>לא הגיעו הצדדים להסכמה גם בישיבה זו, רשאי כל אחד מהם לפנות למשנה לחשב הכללי במשרד האוצר (להלן "המחשכ"ל") ולבקשו למנות מומחה בתחום השנוי במחלוקת כדי לישבה. הפניה תעשה בכתב תוך שליחת העתק לצד השני, ותפרט את הנושאים השנויים במחלוקת.</w:t>
      </w:r>
    </w:p>
    <w:p w:rsidR="000E090F" w:rsidRDefault="000E090F" w:rsidP="00720E19">
      <w:pPr>
        <w:pStyle w:val="NumberList2"/>
        <w:rPr>
          <w:rtl/>
        </w:rPr>
      </w:pPr>
      <w:r>
        <w:rPr>
          <w:rtl/>
        </w:rPr>
        <w:t>רמה ג' - מינוי בורר</w:t>
      </w:r>
    </w:p>
    <w:p w:rsidR="000E090F" w:rsidRDefault="000E090F" w:rsidP="00720E19">
      <w:pPr>
        <w:pStyle w:val="ListContinue2"/>
        <w:rPr>
          <w:rtl/>
        </w:rPr>
      </w:pPr>
      <w:r>
        <w:rPr>
          <w:rtl/>
        </w:rPr>
        <w:t>המחשכ"ל ימנה תוך 10 ימים מומחה כאמור, היכול שיהיה עובד מדינה, יועץ חיצוני לממשלה או כל אדם אחר. המומחה יקבע את דרך עבודתו ואת התקופה הנדרשת למילוי דרישותיו ע"י הצדדים והחלטותיו יחייבו את הצדדים. הצדדים ישאו בכל ההוצאות הכרוכות בפניה למומחה בצורה שווה, אלא אם כן יקבע המחשכ"ל אחרת.</w:t>
      </w:r>
    </w:p>
    <w:p w:rsidR="000E090F" w:rsidRDefault="000E090F" w:rsidP="00720E19">
      <w:pPr>
        <w:pStyle w:val="NumberList2"/>
        <w:rPr>
          <w:rtl/>
        </w:rPr>
      </w:pPr>
      <w:r>
        <w:rPr>
          <w:rtl/>
        </w:rPr>
        <w:t>רמה ג' - אופן פעולת הבורר</w:t>
      </w:r>
    </w:p>
    <w:p w:rsidR="000E090F" w:rsidRDefault="000E090F" w:rsidP="00720E19">
      <w:pPr>
        <w:pStyle w:val="ListContinue2"/>
        <w:rPr>
          <w:rtl/>
        </w:rPr>
      </w:pPr>
      <w:r>
        <w:rPr>
          <w:rtl/>
        </w:rPr>
        <w:t>אי שיתוף פעולה ע"י צד אחד לא ימנע מהמומחה להגיע להחלטה על סמך העובדות והנתונים שהוגשו לפניו, ורשאי הוא להשתמש גם בידע כללי שלו ונתונים שרכש בעצמו.</w:t>
      </w:r>
    </w:p>
    <w:p w:rsidR="000E090F" w:rsidRDefault="000E090F" w:rsidP="00720E19">
      <w:pPr>
        <w:pStyle w:val="ListContinue2"/>
        <w:rPr>
          <w:rtl/>
        </w:rPr>
      </w:pPr>
      <w:r>
        <w:rPr>
          <w:rtl/>
        </w:rPr>
        <w:t>הבורר יתן פסקו המנומק תוך 60 יום ויערוך פרוטוקול.</w:t>
      </w:r>
    </w:p>
    <w:p w:rsidR="000E090F" w:rsidRDefault="000E090F" w:rsidP="00720E19">
      <w:pPr>
        <w:pStyle w:val="NumberList2"/>
        <w:rPr>
          <w:rtl/>
        </w:rPr>
      </w:pPr>
      <w:r>
        <w:rPr>
          <w:rtl/>
        </w:rPr>
        <w:t>רמה ג' - שטר בוררות</w:t>
      </w:r>
    </w:p>
    <w:p w:rsidR="000E090F" w:rsidRDefault="000E090F" w:rsidP="00720E19">
      <w:pPr>
        <w:pStyle w:val="ListContinue2"/>
        <w:rPr>
          <w:rtl/>
        </w:rPr>
      </w:pPr>
      <w:r>
        <w:rPr>
          <w:rtl/>
        </w:rPr>
        <w:t>חתימת הצדדים על חוזה זה מהווה חתימתם על שטר בוררין למחשכ"ל.</w:t>
      </w:r>
    </w:p>
    <w:p w:rsidR="000E090F" w:rsidRDefault="000E090F" w:rsidP="00720E19">
      <w:pPr>
        <w:pStyle w:val="1"/>
        <w:rPr>
          <w:rtl/>
        </w:rPr>
      </w:pPr>
      <w:bookmarkStart w:id="51" w:name="_Toc365262850"/>
      <w:bookmarkStart w:id="52" w:name="_Toc96762246"/>
      <w:r>
        <w:rPr>
          <w:rtl/>
        </w:rPr>
        <w:t>כז.</w:t>
      </w:r>
      <w:r>
        <w:rPr>
          <w:rtl/>
        </w:rPr>
        <w:tab/>
        <w:t>הצטרפות גורמים נוספים להסכם</w:t>
      </w:r>
      <w:bookmarkEnd w:id="51"/>
      <w:bookmarkEnd w:id="52"/>
    </w:p>
    <w:p w:rsidR="000E090F" w:rsidRDefault="000E090F" w:rsidP="00720E19">
      <w:pPr>
        <w:pStyle w:val="1"/>
        <w:rPr>
          <w:rtl/>
        </w:rPr>
      </w:pPr>
      <w:bookmarkStart w:id="53" w:name="_Toc365262851"/>
      <w:bookmarkStart w:id="54" w:name="_Toc96762247"/>
      <w:r>
        <w:rPr>
          <w:rtl/>
        </w:rPr>
        <w:t>כח.</w:t>
      </w:r>
      <w:r>
        <w:rPr>
          <w:rtl/>
        </w:rPr>
        <w:tab/>
        <w:t>כללי</w:t>
      </w:r>
      <w:bookmarkEnd w:id="53"/>
      <w:bookmarkEnd w:id="54"/>
    </w:p>
    <w:p w:rsidR="000E090F" w:rsidRDefault="000E090F" w:rsidP="00720E19">
      <w:pPr>
        <w:pStyle w:val="NumberList2"/>
        <w:numPr>
          <w:ilvl w:val="0"/>
          <w:numId w:val="41"/>
        </w:numPr>
      </w:pPr>
      <w:r>
        <w:rPr>
          <w:rtl/>
        </w:rPr>
        <w:t>העברת זכויות</w:t>
      </w:r>
    </w:p>
    <w:p w:rsidR="000E090F" w:rsidRDefault="000E090F" w:rsidP="00720E19">
      <w:pPr>
        <w:pStyle w:val="ListContinue2"/>
        <w:rPr>
          <w:rtl/>
        </w:rPr>
      </w:pPr>
      <w:r>
        <w:rPr>
          <w:rtl/>
        </w:rPr>
        <w:t>הספק לא ימחה את זכויותיו וחובותיו על פי חוזה זה ו/או חלקו לאחר.</w:t>
      </w:r>
    </w:p>
    <w:p w:rsidR="000E090F" w:rsidRDefault="000E090F" w:rsidP="00720E19">
      <w:pPr>
        <w:pStyle w:val="NumberList2"/>
        <w:rPr>
          <w:rtl/>
        </w:rPr>
      </w:pPr>
      <w:r>
        <w:rPr>
          <w:rtl/>
        </w:rPr>
        <w:t>ויתור או הנחה</w:t>
      </w:r>
    </w:p>
    <w:p w:rsidR="000E090F" w:rsidRDefault="000E090F" w:rsidP="00720E19">
      <w:pPr>
        <w:pStyle w:val="AlphaList3"/>
        <w:numPr>
          <w:ilvl w:val="3"/>
          <w:numId w:val="42"/>
        </w:numPr>
        <w:rPr>
          <w:rtl/>
        </w:rPr>
      </w:pPr>
      <w:r>
        <w:rPr>
          <w:rtl/>
        </w:rPr>
        <w:t>הסכמת הצדדים לסטות מתנאי חוזה זה במקרה מסוים או הנחה או דחייה שניתנה לצד אחד לא יהוו תקדים ולא ילמדו מהן גזירה שווה למקרה אחר.</w:t>
      </w:r>
    </w:p>
    <w:p w:rsidR="000E090F" w:rsidRDefault="000E090F" w:rsidP="00720E19">
      <w:pPr>
        <w:pStyle w:val="AlphaList3"/>
        <w:rPr>
          <w:rtl/>
        </w:rPr>
      </w:pPr>
      <w:r>
        <w:rPr>
          <w:rtl/>
        </w:rPr>
        <w:lastRenderedPageBreak/>
        <w:t>לא השתמשו הצדדים במקרה מסוים, בזכויות עפ"י חוזה זה, אין לראות בכך הקלה או ויתור על אותן הסמכויות במקרה אחר ואין ללמוד מהתנהגות זו הקלה או ויתור כלשהו על זכויות הצדדים וסמכויות המפקח כמותנה בחוזה זה.</w:t>
      </w:r>
    </w:p>
    <w:p w:rsidR="000E090F" w:rsidRDefault="000E090F" w:rsidP="00720E19">
      <w:pPr>
        <w:pStyle w:val="NumberList2"/>
      </w:pPr>
      <w:r>
        <w:rPr>
          <w:rtl/>
        </w:rPr>
        <w:t>פרשנות</w:t>
      </w:r>
    </w:p>
    <w:p w:rsidR="000E090F" w:rsidRDefault="000E090F" w:rsidP="00720E19">
      <w:pPr>
        <w:pStyle w:val="ListContinue2"/>
        <w:rPr>
          <w:rtl/>
        </w:rPr>
      </w:pPr>
      <w:r>
        <w:rPr>
          <w:rtl/>
        </w:rPr>
        <w:t>כדי למנוע הסתמכות על מצגים שנעשו בעת המכרז על הצדדים לקבוע כי:</w:t>
      </w:r>
    </w:p>
    <w:p w:rsidR="000E090F" w:rsidRDefault="000E090F" w:rsidP="00720E19">
      <w:pPr>
        <w:pStyle w:val="AlphaList3"/>
        <w:numPr>
          <w:ilvl w:val="3"/>
          <w:numId w:val="43"/>
        </w:numPr>
        <w:rPr>
          <w:rtl/>
        </w:rPr>
      </w:pPr>
      <w:r>
        <w:rPr>
          <w:rtl/>
        </w:rPr>
        <w:t>"חוזה זה ממצה את כל אשר הוסכם ע"י הצדדים ואת היחסים המשפטיים ביניהם והוא מבטל כל חוזה או הסדר קודם ביניהם.</w:t>
      </w:r>
    </w:p>
    <w:p w:rsidR="000E090F" w:rsidRDefault="000E090F" w:rsidP="00720E19">
      <w:pPr>
        <w:pStyle w:val="AlphaList3"/>
        <w:rPr>
          <w:rtl/>
        </w:rPr>
      </w:pPr>
      <w:r>
        <w:rPr>
          <w:rtl/>
        </w:rPr>
        <w:t>כותרות הסעיפים בחוזה זה הוכנסו לשם הנוחיות בלבד ולא יהיה להם כל תוקף או משקל בפירוש החוזה.</w:t>
      </w:r>
    </w:p>
    <w:p w:rsidR="000E090F" w:rsidRDefault="000E090F" w:rsidP="00720E19">
      <w:pPr>
        <w:pStyle w:val="AlphaList3"/>
        <w:rPr>
          <w:rtl/>
        </w:rPr>
      </w:pPr>
      <w:r>
        <w:rPr>
          <w:rtl/>
        </w:rPr>
        <w:t>לא יהיה תוקף לכל שינוי או תיקון לחוזה זה או חלק הימנו, אלא אם נעשה השינוי או התיקון בכתב ונחתם ע"י כל הצדדים לחוזה.</w:t>
      </w:r>
    </w:p>
    <w:p w:rsidR="000E090F" w:rsidRDefault="000E090F" w:rsidP="00720E19">
      <w:pPr>
        <w:pStyle w:val="AlphaList3"/>
        <w:rPr>
          <w:rtl/>
        </w:rPr>
      </w:pPr>
      <w:r>
        <w:rPr>
          <w:rtl/>
        </w:rPr>
        <w:t>במקרה של סתירה בין תוכן הנספחים לתוכן חוזה זה יגברו הוראות חוזה זה, והנספחים יפורשו בהתאם."</w:t>
      </w:r>
    </w:p>
    <w:p w:rsidR="000E090F" w:rsidRDefault="000E090F" w:rsidP="00720E19">
      <w:pPr>
        <w:pStyle w:val="NumberList2"/>
      </w:pPr>
      <w:r>
        <w:rPr>
          <w:rtl/>
        </w:rPr>
        <w:t>המצאת אישורים</w:t>
      </w:r>
    </w:p>
    <w:p w:rsidR="000E090F" w:rsidRDefault="000E090F" w:rsidP="00720E19">
      <w:pPr>
        <w:pStyle w:val="ListContinue2"/>
        <w:rPr>
          <w:rtl/>
        </w:rPr>
      </w:pPr>
      <w:r>
        <w:rPr>
          <w:rtl/>
        </w:rPr>
        <w:t>כתנאי מוקדם לביצוע תשלומים לספק ע"י הלקוח לפי חוזה זה ימציא הספק ללקוח את האישורים הבאים שירוכזו בנספח ג.5:</w:t>
      </w:r>
    </w:p>
    <w:p w:rsidR="000E090F" w:rsidRDefault="000E090F" w:rsidP="00720E19">
      <w:pPr>
        <w:pStyle w:val="AlphaList3"/>
        <w:numPr>
          <w:ilvl w:val="3"/>
          <w:numId w:val="44"/>
        </w:numPr>
        <w:rPr>
          <w:rtl/>
        </w:rPr>
      </w:pPr>
      <w:r>
        <w:rPr>
          <w:rtl/>
        </w:rPr>
        <w:t>תעודת עוסק מורשה בת תוקף עפ"י חוק מס ערך מוסף, התשל"ו</w:t>
      </w:r>
      <w:r>
        <w:rPr>
          <w:rFonts w:hint="cs"/>
          <w:rtl/>
        </w:rPr>
        <w:t>-</w:t>
      </w:r>
      <w:r>
        <w:rPr>
          <w:rtl/>
        </w:rPr>
        <w:t>1975,</w:t>
      </w:r>
    </w:p>
    <w:p w:rsidR="000E090F" w:rsidRDefault="000E090F" w:rsidP="00720E19">
      <w:pPr>
        <w:pStyle w:val="AlphaList3"/>
        <w:rPr>
          <w:rtl/>
        </w:rPr>
      </w:pPr>
      <w:r>
        <w:rPr>
          <w:rtl/>
        </w:rPr>
        <w:t>אישור שנתי בר תוקף משלטונות מס ערך מוסף על דיווח כדין בכל שנת כספים במשך תקופת קיומו של חוזה זה,</w:t>
      </w:r>
    </w:p>
    <w:p w:rsidR="000E090F" w:rsidRDefault="000E090F" w:rsidP="00720E19">
      <w:pPr>
        <w:pStyle w:val="AlphaList3"/>
        <w:rPr>
          <w:rtl/>
        </w:rPr>
      </w:pPr>
      <w:r>
        <w:rPr>
          <w:rtl/>
        </w:rPr>
        <w:t>אישור מפקיד מורשה או מרו"ח המעיד שהחברה מנהלת את פנקסי החשבונות והרשומות שעליה לנהל עפ"י פקודת מס הכנסה וחוק מס ערך מוסף, תשל"ו</w:t>
      </w:r>
      <w:r>
        <w:rPr>
          <w:rFonts w:hint="cs"/>
          <w:rtl/>
        </w:rPr>
        <w:t>-</w:t>
      </w:r>
      <w:r>
        <w:rPr>
          <w:rtl/>
        </w:rPr>
        <w:t>1975,</w:t>
      </w:r>
    </w:p>
    <w:p w:rsidR="000E090F" w:rsidRDefault="000E090F" w:rsidP="00720E19">
      <w:pPr>
        <w:pStyle w:val="AlphaList3"/>
        <w:rPr>
          <w:rtl/>
        </w:rPr>
      </w:pPr>
      <w:r>
        <w:rPr>
          <w:rtl/>
        </w:rPr>
        <w:t>אישור על רכישת נוהל מפת"ח</w:t>
      </w:r>
    </w:p>
    <w:p w:rsidR="000E090F" w:rsidRDefault="000E090F" w:rsidP="00720E19">
      <w:pPr>
        <w:pStyle w:val="NumberList2"/>
      </w:pPr>
      <w:r>
        <w:rPr>
          <w:rtl/>
        </w:rPr>
        <w:t>הודעות</w:t>
      </w:r>
    </w:p>
    <w:p w:rsidR="000E090F" w:rsidRDefault="000E090F" w:rsidP="00720E19">
      <w:pPr>
        <w:pStyle w:val="ListContinue2"/>
        <w:rPr>
          <w:rtl/>
        </w:rPr>
      </w:pPr>
      <w:r>
        <w:rPr>
          <w:rtl/>
        </w:rPr>
        <w:t>כל הודעה אשר יש לתיתה עפ"י חוזה זה תינתן בכתב באמצעות מסירה ביד או או משלוח בדואר רשום בהתאם לכתובות כמצוין במבוא לחוזה או כפי שישונו ע"י הודעת צד למשנהו.</w:t>
      </w:r>
    </w:p>
    <w:p w:rsidR="000E090F" w:rsidRDefault="000E090F" w:rsidP="00720E19">
      <w:pPr>
        <w:pStyle w:val="ListContinue2"/>
        <w:rPr>
          <w:rtl/>
        </w:rPr>
      </w:pPr>
      <w:r>
        <w:rPr>
          <w:rtl/>
        </w:rPr>
        <w:t>הודעה תחשב כאילו נתקבלה ע"י הנמען ביום מסירתה אם נמסרה ביד, ותוך שלושה ימי עסקים מיום שיגורה בסניף הדואר, אם נשלחה בדואר רשום.</w:t>
      </w:r>
    </w:p>
    <w:p w:rsidR="00644401" w:rsidRDefault="00644401" w:rsidP="00720E19">
      <w:pPr>
        <w:pStyle w:val="ListContinue2"/>
        <w:rPr>
          <w:rtl/>
        </w:rPr>
      </w:pPr>
    </w:p>
    <w:p w:rsidR="000E090F" w:rsidRDefault="000E090F" w:rsidP="00720E19">
      <w:pPr>
        <w:pStyle w:val="Para2Title"/>
        <w:rPr>
          <w:rtl/>
        </w:rPr>
      </w:pPr>
      <w:r>
        <w:rPr>
          <w:rtl/>
        </w:rPr>
        <w:t>ולראיה באו הצדדים על החתום:</w:t>
      </w:r>
    </w:p>
    <w:p w:rsidR="000E090F" w:rsidRDefault="000E090F" w:rsidP="00720E19">
      <w:pPr>
        <w:pStyle w:val="Para2"/>
        <w:rPr>
          <w:rtl/>
        </w:rPr>
      </w:pPr>
    </w:p>
    <w:p w:rsidR="000E090F" w:rsidRDefault="000E090F" w:rsidP="00720E19">
      <w:pPr>
        <w:pStyle w:val="Para2"/>
      </w:pPr>
      <w:r>
        <w:rPr>
          <w:rFonts w:hint="cs"/>
          <w:rtl/>
        </w:rPr>
        <w:t>________________________</w:t>
      </w:r>
      <w:r>
        <w:rPr>
          <w:rFonts w:hint="cs"/>
          <w:rtl/>
        </w:rPr>
        <w:tab/>
      </w:r>
      <w:r>
        <w:rPr>
          <w:rFonts w:hint="cs"/>
          <w:rtl/>
        </w:rPr>
        <w:tab/>
        <w:t>_____________________</w:t>
      </w:r>
    </w:p>
    <w:p w:rsidR="002F1BDF" w:rsidRPr="000E090F" w:rsidRDefault="002F1BDF" w:rsidP="000E090F">
      <w:pPr>
        <w:rPr>
          <w:szCs w:val="22"/>
          <w:rtl/>
        </w:rPr>
      </w:pPr>
    </w:p>
    <w:sectPr w:rsidR="002F1BDF" w:rsidRPr="000E090F" w:rsidSect="00945B91">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F7B" w:rsidRDefault="00DB5F7B">
      <w:r>
        <w:separator/>
      </w:r>
    </w:p>
  </w:endnote>
  <w:endnote w:type="continuationSeparator" w:id="0">
    <w:p w:rsidR="00DB5F7B" w:rsidRDefault="00D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1A" w:rsidRDefault="00DC16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1A" w:rsidRDefault="00DC161A" w:rsidP="00DC161A">
    <w:pPr>
      <w:pStyle w:val="a5"/>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Pr>
        <w:b/>
        <w:bCs/>
        <w:szCs w:val="18"/>
        <w:rtl/>
      </w:rPr>
      <w:t>&lt;סיווג המסמך&gt;</w:t>
    </w:r>
    <w:r>
      <w:rPr>
        <w:b/>
        <w:bCs/>
        <w:szCs w:val="18"/>
        <w:rtl/>
      </w:rPr>
      <w:fldChar w:fldCharType="end"/>
    </w:r>
    <w:r>
      <w:rPr>
        <w:rFonts w:hint="cs"/>
        <w:b/>
        <w:bCs/>
        <w:szCs w:val="18"/>
        <w:rtl/>
      </w:rPr>
      <w:t xml:space="preserve"> - </w:t>
    </w:r>
  </w:p>
  <w:p w:rsidR="00DC161A" w:rsidRDefault="00DC161A" w:rsidP="00DC161A">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DC161A" w:rsidRDefault="00DC161A" w:rsidP="00DC161A">
    <w:pPr>
      <w:pStyle w:val="FooterTitle"/>
      <w:jc w:val="center"/>
      <w:rPr>
        <w:rtl/>
      </w:rPr>
    </w:pPr>
    <w:r>
      <w:rPr>
        <w:rFonts w:hint="cs"/>
        <w:rtl/>
      </w:rPr>
      <w:t>המוצר/התבנית ניתנים לשימוש אישי</w:t>
    </w:r>
  </w:p>
  <w:p w:rsidR="00DC161A" w:rsidRDefault="00DC161A" w:rsidP="00DC161A">
    <w:pPr>
      <w:pStyle w:val="FooterTitle"/>
      <w:jc w:val="center"/>
      <w:rPr>
        <w:rtl/>
      </w:rPr>
    </w:pPr>
    <w:r w:rsidRPr="00E94298">
      <w:rPr>
        <w:rFonts w:hint="cs"/>
        <w:b/>
        <w:bCs/>
        <w:rtl/>
      </w:rPr>
      <w:t>שימוש מסחרי מחייב רישוי מפת"ח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1A" w:rsidRDefault="00DC161A" w:rsidP="00DC161A">
    <w:pPr>
      <w:pStyle w:val="a5"/>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Pr>
        <w:b/>
        <w:bCs/>
        <w:szCs w:val="18"/>
        <w:rtl/>
      </w:rPr>
      <w:t>&lt;סיווג המסמך&gt;</w:t>
    </w:r>
    <w:r>
      <w:rPr>
        <w:b/>
        <w:bCs/>
        <w:szCs w:val="18"/>
        <w:rtl/>
      </w:rPr>
      <w:fldChar w:fldCharType="end"/>
    </w:r>
    <w:r>
      <w:rPr>
        <w:rFonts w:hint="cs"/>
        <w:b/>
        <w:bCs/>
        <w:szCs w:val="18"/>
        <w:rtl/>
      </w:rPr>
      <w:t xml:space="preserve"> - </w:t>
    </w:r>
  </w:p>
  <w:p w:rsidR="00DC161A" w:rsidRDefault="00DC161A" w:rsidP="00DC161A">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DC161A" w:rsidRDefault="00DC161A" w:rsidP="00DC161A">
    <w:pPr>
      <w:pStyle w:val="FooterTitle"/>
      <w:jc w:val="center"/>
      <w:rPr>
        <w:rtl/>
      </w:rPr>
    </w:pPr>
    <w:r>
      <w:rPr>
        <w:rFonts w:hint="cs"/>
        <w:rtl/>
      </w:rPr>
      <w:t>המוצר/התבנית ניתנים לשימוש אישי</w:t>
    </w:r>
  </w:p>
  <w:p w:rsidR="00DC161A" w:rsidRDefault="00DC161A" w:rsidP="00DC161A">
    <w:pPr>
      <w:pStyle w:val="FooterTitle"/>
      <w:jc w:val="center"/>
      <w:rPr>
        <w:rtl/>
      </w:rPr>
    </w:pPr>
    <w:r w:rsidRPr="00E94298">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F7B" w:rsidRDefault="00DB5F7B">
      <w:r>
        <w:separator/>
      </w:r>
    </w:p>
  </w:footnote>
  <w:footnote w:type="continuationSeparator" w:id="0">
    <w:p w:rsidR="00DB5F7B" w:rsidRDefault="00DB5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1A" w:rsidRDefault="00DC16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720E19">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720E19">
      <w:rPr>
        <w:rtl/>
      </w:rPr>
      <w:t>חוזה עיצוב ובנייה - מערכת תשתית</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720E19">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9D70E9">
      <w:rPr>
        <w:noProof/>
        <w:rtl/>
      </w:rPr>
      <w:t>‏13/04/2015</w:t>
    </w:r>
    <w:r>
      <w:rPr>
        <w:rtl/>
      </w:rPr>
      <w:fldChar w:fldCharType="end"/>
    </w:r>
    <w:bookmarkStart w:id="55" w:name="_GoBack"/>
    <w:bookmarkEnd w:id="55"/>
  </w:p>
  <w:p w:rsidR="00915692" w:rsidRDefault="00DB5F7B" w:rsidP="00720E19">
    <w:pPr>
      <w:pStyle w:val="HeaderTitle"/>
      <w:rPr>
        <w:rtl/>
      </w:rPr>
    </w:pPr>
    <w:fldSimple w:instr=" SUBJECT  \* MERGEFORMAT ">
      <w:r w:rsidR="00720E19">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720E19">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720E19">
      <w:rPr>
        <w:noProof/>
      </w:rPr>
      <w:t>h_legal_wdoc05</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9D70E9">
      <w:rPr>
        <w:rFonts w:cs="Miriam"/>
        <w:noProof/>
        <w:rtl/>
      </w:rPr>
      <w:t>3</w:t>
    </w:r>
    <w:r>
      <w:rPr>
        <w:rFonts w:cs="Miriam"/>
        <w:rtl/>
      </w:rPr>
      <w:fldChar w:fldCharType="end"/>
    </w:r>
    <w:r>
      <w:rPr>
        <w:rtl/>
      </w:rPr>
      <w:t xml:space="preserve"> </w:t>
    </w:r>
    <w:r>
      <w:rPr>
        <w:rFonts w:hint="cs"/>
        <w:rtl/>
      </w:rPr>
      <w:t xml:space="preserve">מתוך </w:t>
    </w:r>
    <w:fldSimple w:instr=" NUMPAGES ">
      <w:r w:rsidR="009D70E9">
        <w:rPr>
          <w:noProof/>
          <w:rtl/>
        </w:rPr>
        <w:t>12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720E19">
    <w:pPr>
      <w:pStyle w:val="HeaderTitle"/>
      <w:rPr>
        <w:rtl/>
      </w:rPr>
    </w:pPr>
    <w:r>
      <w:rPr>
        <w:rtl/>
      </w:rPr>
      <w:t>נ</w:t>
    </w:r>
    <w:r>
      <w:rPr>
        <w:rFonts w:hint="cs"/>
        <w:rtl/>
      </w:rPr>
      <w:t>והל מפת"ח</w:t>
    </w:r>
    <w:r>
      <w:tab/>
    </w:r>
    <w:r>
      <w:tab/>
    </w:r>
    <w:r>
      <w:rPr>
        <w:rFonts w:hint="cs"/>
        <w:rtl/>
      </w:rPr>
      <w:t>מהדורה</w:t>
    </w:r>
    <w:r w:rsidR="00644401">
      <w:rPr>
        <w:rFonts w:hint="cs"/>
        <w:rtl/>
      </w:rPr>
      <w:t xml:space="preserve"> 1</w:t>
    </w:r>
    <w:r w:rsidR="00720E19">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9"/>
  </w:num>
  <w:num w:numId="4">
    <w:abstractNumId w:val="2"/>
  </w:num>
  <w:num w:numId="5">
    <w:abstractNumId w:val="1"/>
  </w:num>
  <w:num w:numId="6">
    <w:abstractNumId w:val="13"/>
  </w:num>
  <w:num w:numId="7">
    <w:abstractNumId w:val="11"/>
  </w:num>
  <w:num w:numId="8">
    <w:abstractNumId w:val="7"/>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2250B"/>
    <w:rsid w:val="0003454D"/>
    <w:rsid w:val="000955AD"/>
    <w:rsid w:val="00096B77"/>
    <w:rsid w:val="000A618E"/>
    <w:rsid w:val="000B63ED"/>
    <w:rsid w:val="000E090F"/>
    <w:rsid w:val="000E7A27"/>
    <w:rsid w:val="00110D93"/>
    <w:rsid w:val="0014628F"/>
    <w:rsid w:val="00161C46"/>
    <w:rsid w:val="00176B12"/>
    <w:rsid w:val="001A2F96"/>
    <w:rsid w:val="001B6CAA"/>
    <w:rsid w:val="00244B47"/>
    <w:rsid w:val="00255DA2"/>
    <w:rsid w:val="00284813"/>
    <w:rsid w:val="002954A2"/>
    <w:rsid w:val="002B4CB6"/>
    <w:rsid w:val="002C238A"/>
    <w:rsid w:val="002F1BDF"/>
    <w:rsid w:val="0035457A"/>
    <w:rsid w:val="003B349A"/>
    <w:rsid w:val="003D053F"/>
    <w:rsid w:val="003D5189"/>
    <w:rsid w:val="003D6E8E"/>
    <w:rsid w:val="003F2752"/>
    <w:rsid w:val="004A3049"/>
    <w:rsid w:val="004E1805"/>
    <w:rsid w:val="004E4E82"/>
    <w:rsid w:val="005077F2"/>
    <w:rsid w:val="0057469C"/>
    <w:rsid w:val="00581586"/>
    <w:rsid w:val="005B0B5F"/>
    <w:rsid w:val="00617B57"/>
    <w:rsid w:val="00644401"/>
    <w:rsid w:val="00663DD0"/>
    <w:rsid w:val="00665B7B"/>
    <w:rsid w:val="006825F6"/>
    <w:rsid w:val="006A00E1"/>
    <w:rsid w:val="006A6F0D"/>
    <w:rsid w:val="00720E19"/>
    <w:rsid w:val="00756362"/>
    <w:rsid w:val="00784FE0"/>
    <w:rsid w:val="007B1E73"/>
    <w:rsid w:val="007B3814"/>
    <w:rsid w:val="007F1361"/>
    <w:rsid w:val="00814B67"/>
    <w:rsid w:val="008205E7"/>
    <w:rsid w:val="008A460E"/>
    <w:rsid w:val="008B1D30"/>
    <w:rsid w:val="00915692"/>
    <w:rsid w:val="0092177E"/>
    <w:rsid w:val="00945B91"/>
    <w:rsid w:val="00961B07"/>
    <w:rsid w:val="00966607"/>
    <w:rsid w:val="0097533A"/>
    <w:rsid w:val="00982565"/>
    <w:rsid w:val="00994AD0"/>
    <w:rsid w:val="009D70E9"/>
    <w:rsid w:val="009E231A"/>
    <w:rsid w:val="00A11E55"/>
    <w:rsid w:val="00B9656D"/>
    <w:rsid w:val="00C7524C"/>
    <w:rsid w:val="00D319DD"/>
    <w:rsid w:val="00DB5F7B"/>
    <w:rsid w:val="00DC161A"/>
    <w:rsid w:val="00DE16A7"/>
    <w:rsid w:val="00E243D5"/>
    <w:rsid w:val="00E46EBF"/>
    <w:rsid w:val="00E53DB8"/>
    <w:rsid w:val="00EC16DB"/>
    <w:rsid w:val="00F74D5D"/>
    <w:rsid w:val="00F85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79C4DB6-447D-4AE9-BD37-618ABC00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61A"/>
    <w:pPr>
      <w:bidi/>
    </w:pPr>
    <w:rPr>
      <w:rFonts w:cs="David"/>
      <w:sz w:val="24"/>
      <w:szCs w:val="24"/>
    </w:rPr>
  </w:style>
  <w:style w:type="paragraph" w:styleId="1">
    <w:name w:val="heading 1"/>
    <w:aliases w:val="Heading 1"/>
    <w:basedOn w:val="Base"/>
    <w:next w:val="a"/>
    <w:link w:val="10"/>
    <w:qFormat/>
    <w:rsid w:val="00DC161A"/>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DC161A"/>
    <w:pPr>
      <w:keepNext/>
      <w:spacing w:before="240"/>
      <w:ind w:left="720" w:hanging="720"/>
      <w:outlineLvl w:val="1"/>
    </w:pPr>
    <w:rPr>
      <w:b/>
      <w:bCs/>
      <w:sz w:val="28"/>
      <w:szCs w:val="28"/>
    </w:rPr>
  </w:style>
  <w:style w:type="paragraph" w:styleId="3">
    <w:name w:val="heading 3"/>
    <w:aliases w:val="Heading 3"/>
    <w:basedOn w:val="Base"/>
    <w:next w:val="Para2"/>
    <w:link w:val="30"/>
    <w:qFormat/>
    <w:rsid w:val="00DC161A"/>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DC161A"/>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DC161A"/>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DC161A"/>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DC161A"/>
    <w:pPr>
      <w:numPr>
        <w:ilvl w:val="6"/>
        <w:numId w:val="22"/>
      </w:numPr>
      <w:spacing w:before="240" w:after="60"/>
      <w:outlineLvl w:val="6"/>
    </w:pPr>
  </w:style>
  <w:style w:type="paragraph" w:styleId="8">
    <w:name w:val="heading 8"/>
    <w:basedOn w:val="a"/>
    <w:next w:val="a"/>
    <w:link w:val="80"/>
    <w:semiHidden/>
    <w:qFormat/>
    <w:rsid w:val="00DC161A"/>
    <w:pPr>
      <w:numPr>
        <w:ilvl w:val="7"/>
        <w:numId w:val="22"/>
      </w:numPr>
      <w:spacing w:before="240" w:after="60"/>
      <w:outlineLvl w:val="7"/>
    </w:pPr>
    <w:rPr>
      <w:i/>
      <w:iCs/>
    </w:rPr>
  </w:style>
  <w:style w:type="paragraph" w:styleId="9">
    <w:name w:val="heading 9"/>
    <w:basedOn w:val="a"/>
    <w:next w:val="a"/>
    <w:link w:val="90"/>
    <w:semiHidden/>
    <w:qFormat/>
    <w:rsid w:val="00DC161A"/>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DC161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C161A"/>
  </w:style>
  <w:style w:type="paragraph" w:customStyle="1" w:styleId="Base">
    <w:name w:val="Base"/>
    <w:link w:val="Base0"/>
    <w:rsid w:val="00DC161A"/>
    <w:pPr>
      <w:bidi/>
      <w:spacing w:before="120" w:line="240" w:lineRule="atLeast"/>
      <w:jc w:val="both"/>
    </w:pPr>
    <w:rPr>
      <w:rFonts w:cs="David"/>
      <w:sz w:val="22"/>
      <w:szCs w:val="24"/>
      <w:lang w:eastAsia="he-IL"/>
    </w:rPr>
  </w:style>
  <w:style w:type="paragraph" w:customStyle="1" w:styleId="AlphaList">
    <w:name w:val="Alpha List"/>
    <w:basedOn w:val="Base"/>
    <w:rsid w:val="007F1361"/>
    <w:pPr>
      <w:tabs>
        <w:tab w:val="num" w:pos="357"/>
      </w:tabs>
      <w:ind w:left="357" w:hanging="357"/>
    </w:pPr>
  </w:style>
  <w:style w:type="paragraph" w:customStyle="1" w:styleId="AlphaList1">
    <w:name w:val="Alpha List 1"/>
    <w:basedOn w:val="Base"/>
    <w:rsid w:val="00DC161A"/>
    <w:pPr>
      <w:numPr>
        <w:ilvl w:val="1"/>
        <w:numId w:val="8"/>
      </w:numPr>
    </w:pPr>
  </w:style>
  <w:style w:type="paragraph" w:customStyle="1" w:styleId="AlphaList2">
    <w:name w:val="Alpha List 2"/>
    <w:basedOn w:val="Base"/>
    <w:rsid w:val="00DC161A"/>
    <w:pPr>
      <w:numPr>
        <w:ilvl w:val="2"/>
        <w:numId w:val="8"/>
      </w:numPr>
      <w:ind w:left="1071" w:hanging="357"/>
    </w:pPr>
  </w:style>
  <w:style w:type="paragraph" w:customStyle="1" w:styleId="AlphaList3">
    <w:name w:val="Alpha List 3"/>
    <w:basedOn w:val="Base"/>
    <w:rsid w:val="00DC161A"/>
    <w:pPr>
      <w:numPr>
        <w:ilvl w:val="3"/>
        <w:numId w:val="8"/>
      </w:numPr>
    </w:pPr>
  </w:style>
  <w:style w:type="paragraph" w:customStyle="1" w:styleId="BulletList">
    <w:name w:val="Bullet List"/>
    <w:basedOn w:val="Base"/>
    <w:rsid w:val="00DC161A"/>
    <w:pPr>
      <w:numPr>
        <w:numId w:val="1"/>
      </w:numPr>
      <w:spacing w:line="320" w:lineRule="exact"/>
    </w:pPr>
  </w:style>
  <w:style w:type="paragraph" w:customStyle="1" w:styleId="BulletList1">
    <w:name w:val="Bullet List 1"/>
    <w:basedOn w:val="Base"/>
    <w:rsid w:val="00DC161A"/>
    <w:pPr>
      <w:numPr>
        <w:ilvl w:val="1"/>
        <w:numId w:val="10"/>
      </w:numPr>
    </w:pPr>
  </w:style>
  <w:style w:type="paragraph" w:customStyle="1" w:styleId="BulletList2">
    <w:name w:val="Bullet List 2"/>
    <w:basedOn w:val="Base"/>
    <w:rsid w:val="00DC161A"/>
    <w:pPr>
      <w:numPr>
        <w:ilvl w:val="2"/>
        <w:numId w:val="10"/>
      </w:numPr>
    </w:pPr>
  </w:style>
  <w:style w:type="paragraph" w:customStyle="1" w:styleId="BulletList3">
    <w:name w:val="Bullet List 3"/>
    <w:basedOn w:val="Base"/>
    <w:rsid w:val="00DC161A"/>
    <w:pPr>
      <w:numPr>
        <w:ilvl w:val="3"/>
        <w:numId w:val="10"/>
      </w:numPr>
    </w:pPr>
  </w:style>
  <w:style w:type="paragraph" w:customStyle="1" w:styleId="BulletList4">
    <w:name w:val="Bullet List 4"/>
    <w:basedOn w:val="Base"/>
    <w:rsid w:val="00DC161A"/>
    <w:pPr>
      <w:numPr>
        <w:ilvl w:val="4"/>
        <w:numId w:val="10"/>
      </w:numPr>
    </w:pPr>
  </w:style>
  <w:style w:type="paragraph" w:customStyle="1" w:styleId="11">
    <w:name w:val="כיתוב1"/>
    <w:basedOn w:val="Base"/>
    <w:rsid w:val="00DE16A7"/>
    <w:pPr>
      <w:jc w:val="center"/>
    </w:pPr>
    <w:rPr>
      <w:bCs/>
    </w:rPr>
  </w:style>
  <w:style w:type="paragraph" w:customStyle="1" w:styleId="DataItem">
    <w:name w:val="DataItem"/>
    <w:basedOn w:val="Base"/>
    <w:rsid w:val="007F1361"/>
    <w:pPr>
      <w:jc w:val="left"/>
    </w:pPr>
  </w:style>
  <w:style w:type="paragraph" w:customStyle="1" w:styleId="DataItemB">
    <w:name w:val="DataItemB"/>
    <w:basedOn w:val="Base"/>
    <w:rsid w:val="007F1361"/>
    <w:pPr>
      <w:jc w:val="left"/>
    </w:pPr>
    <w:rPr>
      <w:b/>
      <w:bCs/>
    </w:rPr>
  </w:style>
  <w:style w:type="paragraph" w:customStyle="1" w:styleId="Draft">
    <w:name w:val="Draft"/>
    <w:basedOn w:val="Base"/>
    <w:rsid w:val="00DC161A"/>
    <w:rPr>
      <w:rFonts w:cs="Guttman Yad"/>
      <w:i/>
    </w:rPr>
  </w:style>
  <w:style w:type="paragraph" w:customStyle="1" w:styleId="Draft1">
    <w:name w:val="Draft1"/>
    <w:basedOn w:val="Base"/>
    <w:rsid w:val="00DC161A"/>
    <w:pPr>
      <w:ind w:left="357"/>
    </w:pPr>
    <w:rPr>
      <w:rFonts w:cs="Guttman Yad"/>
      <w:i/>
    </w:rPr>
  </w:style>
  <w:style w:type="paragraph" w:customStyle="1" w:styleId="Frame1">
    <w:name w:val="Frame 1"/>
    <w:basedOn w:val="Base"/>
    <w:rsid w:val="00DC161A"/>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DC161A"/>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DC161A"/>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DC161A"/>
    <w:pPr>
      <w:jc w:val="center"/>
    </w:pPr>
  </w:style>
  <w:style w:type="paragraph" w:customStyle="1" w:styleId="Instruction">
    <w:name w:val="Instruction"/>
    <w:basedOn w:val="Base"/>
    <w:rsid w:val="007F1361"/>
    <w:pPr>
      <w:tabs>
        <w:tab w:val="num" w:pos="0"/>
      </w:tabs>
      <w:ind w:left="357" w:hanging="357"/>
    </w:pPr>
    <w:rPr>
      <w:i/>
      <w:iCs/>
    </w:rPr>
  </w:style>
  <w:style w:type="paragraph" w:customStyle="1" w:styleId="Instruction1">
    <w:name w:val="Instruction1"/>
    <w:basedOn w:val="Base"/>
    <w:rsid w:val="007F1361"/>
    <w:pPr>
      <w:tabs>
        <w:tab w:val="num" w:pos="720"/>
      </w:tabs>
      <w:ind w:left="720" w:hanging="363"/>
    </w:pPr>
    <w:rPr>
      <w:i/>
      <w:iCs/>
    </w:rPr>
  </w:style>
  <w:style w:type="paragraph" w:customStyle="1" w:styleId="Instruction2">
    <w:name w:val="Instruction2"/>
    <w:basedOn w:val="Base"/>
    <w:rsid w:val="007F1361"/>
    <w:pPr>
      <w:tabs>
        <w:tab w:val="num" w:pos="1083"/>
      </w:tabs>
      <w:ind w:left="1083" w:hanging="363"/>
    </w:pPr>
    <w:rPr>
      <w:i/>
      <w:iCs/>
    </w:rPr>
  </w:style>
  <w:style w:type="paragraph" w:customStyle="1" w:styleId="Instruction3">
    <w:name w:val="Instruction3"/>
    <w:basedOn w:val="Base"/>
    <w:rsid w:val="007F1361"/>
    <w:pPr>
      <w:tabs>
        <w:tab w:val="num" w:pos="1440"/>
      </w:tabs>
      <w:ind w:left="1440" w:hanging="357"/>
    </w:pPr>
    <w:rPr>
      <w:i/>
      <w:iCs/>
    </w:rPr>
  </w:style>
  <w:style w:type="paragraph" w:customStyle="1" w:styleId="ListContinue1">
    <w:name w:val="List Continue1"/>
    <w:basedOn w:val="Base"/>
    <w:rsid w:val="00DC161A"/>
    <w:pPr>
      <w:spacing w:before="0"/>
      <w:ind w:left="720"/>
    </w:pPr>
  </w:style>
  <w:style w:type="paragraph" w:customStyle="1" w:styleId="ListContinue2">
    <w:name w:val="List Continue2"/>
    <w:basedOn w:val="Base"/>
    <w:rsid w:val="00DC161A"/>
    <w:pPr>
      <w:spacing w:before="0"/>
      <w:ind w:left="1083"/>
    </w:pPr>
  </w:style>
  <w:style w:type="paragraph" w:customStyle="1" w:styleId="ListContinue3">
    <w:name w:val="List Continue3"/>
    <w:basedOn w:val="Base"/>
    <w:rsid w:val="00DC161A"/>
    <w:pPr>
      <w:spacing w:before="0"/>
      <w:ind w:left="1440"/>
    </w:pPr>
  </w:style>
  <w:style w:type="paragraph" w:customStyle="1" w:styleId="ListContinue">
    <w:name w:val="ListContinue"/>
    <w:basedOn w:val="Base"/>
    <w:rsid w:val="007F1361"/>
    <w:pPr>
      <w:spacing w:before="0"/>
      <w:ind w:left="397"/>
    </w:pPr>
  </w:style>
  <w:style w:type="paragraph" w:customStyle="1" w:styleId="12">
    <w:name w:val="רגיל1"/>
    <w:basedOn w:val="Base"/>
    <w:rsid w:val="00DE16A7"/>
  </w:style>
  <w:style w:type="paragraph" w:customStyle="1" w:styleId="Normaltitle">
    <w:name w:val="Normal title"/>
    <w:basedOn w:val="Base"/>
    <w:next w:val="13"/>
    <w:rsid w:val="007F1361"/>
    <w:rPr>
      <w:b/>
      <w:bCs/>
    </w:rPr>
  </w:style>
  <w:style w:type="paragraph" w:customStyle="1" w:styleId="Normal1">
    <w:name w:val="Normal1"/>
    <w:basedOn w:val="Base"/>
    <w:rsid w:val="00DC161A"/>
    <w:pPr>
      <w:spacing w:line="320" w:lineRule="exact"/>
      <w:ind w:left="397"/>
    </w:pPr>
  </w:style>
  <w:style w:type="paragraph" w:customStyle="1" w:styleId="Normal1Title">
    <w:name w:val="Normal1 Title"/>
    <w:basedOn w:val="Base"/>
    <w:next w:val="Normal1"/>
    <w:rsid w:val="007F1361"/>
    <w:pPr>
      <w:ind w:left="397"/>
    </w:pPr>
    <w:rPr>
      <w:b/>
      <w:bCs/>
    </w:rPr>
  </w:style>
  <w:style w:type="paragraph" w:customStyle="1" w:styleId="Normal2">
    <w:name w:val="Normal2"/>
    <w:basedOn w:val="Base"/>
    <w:rsid w:val="00DC161A"/>
    <w:pPr>
      <w:spacing w:line="320" w:lineRule="exact"/>
      <w:ind w:left="795"/>
    </w:pPr>
  </w:style>
  <w:style w:type="paragraph" w:customStyle="1" w:styleId="Normal2Title">
    <w:name w:val="Normal2 Title"/>
    <w:basedOn w:val="Base"/>
    <w:next w:val="Normal2"/>
    <w:rsid w:val="007F1361"/>
    <w:pPr>
      <w:ind w:left="795"/>
    </w:pPr>
    <w:rPr>
      <w:b/>
      <w:bCs/>
    </w:rPr>
  </w:style>
  <w:style w:type="paragraph" w:customStyle="1" w:styleId="Normal3">
    <w:name w:val="Normal3"/>
    <w:basedOn w:val="Base"/>
    <w:rsid w:val="007F1361"/>
    <w:pPr>
      <w:ind w:left="1200"/>
    </w:pPr>
  </w:style>
  <w:style w:type="paragraph" w:customStyle="1" w:styleId="Normal3Title">
    <w:name w:val="Normal3 Title"/>
    <w:basedOn w:val="Base"/>
    <w:next w:val="Normal3"/>
    <w:rsid w:val="007F1361"/>
    <w:pPr>
      <w:ind w:left="1200"/>
    </w:pPr>
    <w:rPr>
      <w:b/>
      <w:bCs/>
    </w:rPr>
  </w:style>
  <w:style w:type="paragraph" w:customStyle="1" w:styleId="NumberList">
    <w:name w:val="Number List"/>
    <w:basedOn w:val="Base"/>
    <w:rsid w:val="007F1361"/>
    <w:pPr>
      <w:numPr>
        <w:numId w:val="6"/>
      </w:numPr>
    </w:pPr>
  </w:style>
  <w:style w:type="paragraph" w:customStyle="1" w:styleId="NumberList1">
    <w:name w:val="Number List 1"/>
    <w:basedOn w:val="Base"/>
    <w:rsid w:val="00DC161A"/>
    <w:pPr>
      <w:numPr>
        <w:ilvl w:val="1"/>
        <w:numId w:val="11"/>
      </w:numPr>
    </w:pPr>
  </w:style>
  <w:style w:type="paragraph" w:customStyle="1" w:styleId="NumberList2">
    <w:name w:val="Number List 2"/>
    <w:basedOn w:val="Base"/>
    <w:rsid w:val="00DC161A"/>
    <w:pPr>
      <w:numPr>
        <w:numId w:val="7"/>
      </w:numPr>
    </w:pPr>
  </w:style>
  <w:style w:type="paragraph" w:customStyle="1" w:styleId="NumberList3">
    <w:name w:val="Number List 3"/>
    <w:basedOn w:val="Base"/>
    <w:rsid w:val="00DC161A"/>
    <w:pPr>
      <w:numPr>
        <w:ilvl w:val="3"/>
        <w:numId w:val="11"/>
      </w:numPr>
    </w:pPr>
  </w:style>
  <w:style w:type="paragraph" w:customStyle="1" w:styleId="SubjectTitle">
    <w:name w:val="Subject Title"/>
    <w:basedOn w:val="Base"/>
    <w:next w:val="Para1"/>
    <w:rsid w:val="00DC161A"/>
    <w:pPr>
      <w:spacing w:before="360" w:after="240"/>
      <w:jc w:val="center"/>
    </w:pPr>
    <w:rPr>
      <w:b/>
      <w:bCs/>
      <w:smallCaps/>
      <w:spacing w:val="40"/>
      <w:sz w:val="40"/>
      <w:szCs w:val="44"/>
    </w:rPr>
  </w:style>
  <w:style w:type="paragraph" w:customStyle="1" w:styleId="TableCaption">
    <w:name w:val="Table Caption"/>
    <w:basedOn w:val="Base"/>
    <w:next w:val="Para1"/>
    <w:rsid w:val="00DC161A"/>
    <w:pPr>
      <w:jc w:val="center"/>
    </w:pPr>
    <w:rPr>
      <w:b/>
      <w:bCs/>
    </w:rPr>
  </w:style>
  <w:style w:type="paragraph" w:customStyle="1" w:styleId="Tableofcontents">
    <w:name w:val="Table of contents"/>
    <w:basedOn w:val="Base"/>
    <w:next w:val="Normal1"/>
    <w:rsid w:val="007F1361"/>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7F1361"/>
    <w:pPr>
      <w:pageBreakBefore w:val="0"/>
    </w:pPr>
  </w:style>
  <w:style w:type="paragraph" w:customStyle="1" w:styleId="TableHead">
    <w:name w:val="TableHead"/>
    <w:basedOn w:val="Base"/>
    <w:qFormat/>
    <w:rsid w:val="00DC161A"/>
    <w:pPr>
      <w:jc w:val="center"/>
    </w:pPr>
    <w:rPr>
      <w:b/>
      <w:bCs/>
    </w:rPr>
  </w:style>
  <w:style w:type="paragraph" w:customStyle="1" w:styleId="TableText">
    <w:name w:val="TableText"/>
    <w:basedOn w:val="Base"/>
    <w:qFormat/>
    <w:rsid w:val="00DC161A"/>
    <w:pPr>
      <w:spacing w:before="60" w:line="240" w:lineRule="exact"/>
      <w:jc w:val="left"/>
    </w:pPr>
  </w:style>
  <w:style w:type="paragraph" w:styleId="TOC1">
    <w:name w:val="toc 1"/>
    <w:basedOn w:val="Base"/>
    <w:uiPriority w:val="39"/>
    <w:rsid w:val="00DC161A"/>
    <w:pPr>
      <w:tabs>
        <w:tab w:val="left" w:pos="1134"/>
        <w:tab w:val="left" w:leader="dot" w:pos="8505"/>
      </w:tabs>
    </w:pPr>
    <w:rPr>
      <w:b/>
      <w:bCs/>
    </w:rPr>
  </w:style>
  <w:style w:type="paragraph" w:styleId="TOC2">
    <w:name w:val="toc 2"/>
    <w:basedOn w:val="TOC1"/>
    <w:uiPriority w:val="39"/>
    <w:rsid w:val="00DC161A"/>
    <w:rPr>
      <w:b w:val="0"/>
      <w:bCs w:val="0"/>
      <w:noProof/>
    </w:rPr>
  </w:style>
  <w:style w:type="paragraph" w:styleId="TOC3">
    <w:name w:val="toc 3"/>
    <w:basedOn w:val="TOC2"/>
    <w:autoRedefine/>
    <w:uiPriority w:val="39"/>
    <w:qFormat/>
    <w:rsid w:val="00DC161A"/>
    <w:rPr>
      <w:szCs w:val="22"/>
    </w:rPr>
  </w:style>
  <w:style w:type="paragraph" w:styleId="TOC4">
    <w:name w:val="toc 4"/>
    <w:basedOn w:val="TOC3"/>
    <w:autoRedefine/>
    <w:uiPriority w:val="39"/>
    <w:rsid w:val="00DC161A"/>
  </w:style>
  <w:style w:type="paragraph" w:styleId="TOC5">
    <w:name w:val="toc 5"/>
    <w:basedOn w:val="TOC4"/>
    <w:uiPriority w:val="39"/>
    <w:rsid w:val="00DC161A"/>
  </w:style>
  <w:style w:type="paragraph" w:styleId="TOC6">
    <w:name w:val="toc 6"/>
    <w:basedOn w:val="a"/>
    <w:next w:val="a"/>
    <w:autoRedefine/>
    <w:uiPriority w:val="39"/>
    <w:unhideWhenUsed/>
    <w:rsid w:val="00DC161A"/>
    <w:pPr>
      <w:spacing w:after="100"/>
      <w:ind w:left="1200"/>
    </w:pPr>
  </w:style>
  <w:style w:type="paragraph" w:styleId="TOC7">
    <w:name w:val="toc 7"/>
    <w:basedOn w:val="a"/>
    <w:next w:val="a"/>
    <w:autoRedefine/>
    <w:uiPriority w:val="39"/>
    <w:unhideWhenUsed/>
    <w:rsid w:val="00DC161A"/>
    <w:pPr>
      <w:spacing w:after="100"/>
      <w:ind w:left="1440"/>
    </w:pPr>
  </w:style>
  <w:style w:type="paragraph" w:styleId="TOC8">
    <w:name w:val="toc 8"/>
    <w:basedOn w:val="a"/>
    <w:next w:val="a"/>
    <w:autoRedefine/>
    <w:uiPriority w:val="39"/>
    <w:unhideWhenUsed/>
    <w:rsid w:val="00DC161A"/>
    <w:pPr>
      <w:spacing w:after="100"/>
      <w:ind w:left="1680"/>
    </w:pPr>
  </w:style>
  <w:style w:type="paragraph" w:styleId="TOC9">
    <w:name w:val="toc 9"/>
    <w:basedOn w:val="a"/>
    <w:next w:val="a"/>
    <w:autoRedefine/>
    <w:uiPriority w:val="39"/>
    <w:unhideWhenUsed/>
    <w:rsid w:val="00DC161A"/>
    <w:pPr>
      <w:spacing w:after="100"/>
      <w:ind w:left="1920"/>
    </w:pPr>
  </w:style>
  <w:style w:type="paragraph" w:styleId="a3">
    <w:name w:val="header"/>
    <w:aliases w:val="Header"/>
    <w:basedOn w:val="Base"/>
    <w:link w:val="a4"/>
    <w:rsid w:val="007F1361"/>
    <w:pPr>
      <w:tabs>
        <w:tab w:val="center" w:pos="4153"/>
        <w:tab w:val="right" w:pos="8306"/>
      </w:tabs>
      <w:spacing w:before="0" w:line="240" w:lineRule="auto"/>
    </w:pPr>
    <w:rPr>
      <w:sz w:val="18"/>
      <w:szCs w:val="20"/>
    </w:rPr>
  </w:style>
  <w:style w:type="paragraph" w:styleId="a5">
    <w:name w:val="footer"/>
    <w:aliases w:val="Footer"/>
    <w:basedOn w:val="Base"/>
    <w:link w:val="a6"/>
    <w:rsid w:val="007F1361"/>
    <w:pPr>
      <w:spacing w:before="0" w:line="240" w:lineRule="auto"/>
    </w:pPr>
    <w:rPr>
      <w:sz w:val="18"/>
      <w:szCs w:val="20"/>
    </w:rPr>
  </w:style>
  <w:style w:type="table" w:styleId="a7">
    <w:name w:val="Table Grid"/>
    <w:basedOn w:val="a1"/>
    <w:uiPriority w:val="59"/>
    <w:rsid w:val="00DC161A"/>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7F1361"/>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DC161A"/>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DC161A"/>
    <w:rPr>
      <w:rFonts w:cs="David"/>
      <w:b/>
      <w:bCs/>
      <w:sz w:val="28"/>
      <w:szCs w:val="28"/>
      <w:lang w:eastAsia="he-IL"/>
    </w:rPr>
  </w:style>
  <w:style w:type="character" w:customStyle="1" w:styleId="40">
    <w:name w:val="כותרת 4 תו"/>
    <w:aliases w:val="Heading 4 תו,Hn4 תו,H4 תו"/>
    <w:basedOn w:val="a0"/>
    <w:link w:val="4"/>
    <w:rsid w:val="00DC161A"/>
    <w:rPr>
      <w:rFonts w:cs="David"/>
      <w:b/>
      <w:bCs/>
      <w:sz w:val="22"/>
      <w:szCs w:val="24"/>
      <w:lang w:eastAsia="he-IL"/>
    </w:rPr>
  </w:style>
  <w:style w:type="paragraph" w:customStyle="1" w:styleId="Normal4">
    <w:name w:val="Normal4"/>
    <w:basedOn w:val="Base"/>
    <w:qFormat/>
    <w:rsid w:val="007F1361"/>
    <w:pPr>
      <w:ind w:left="1588"/>
    </w:pPr>
  </w:style>
  <w:style w:type="character" w:customStyle="1" w:styleId="60">
    <w:name w:val="כותרת 6 תו"/>
    <w:basedOn w:val="a0"/>
    <w:link w:val="6"/>
    <w:rsid w:val="00DC161A"/>
    <w:rPr>
      <w:rFonts w:cs="David"/>
      <w:b/>
      <w:bCs/>
      <w:sz w:val="22"/>
      <w:szCs w:val="24"/>
      <w:lang w:eastAsia="he-IL"/>
    </w:rPr>
  </w:style>
  <w:style w:type="character" w:customStyle="1" w:styleId="70">
    <w:name w:val="כותרת 7 תו"/>
    <w:basedOn w:val="a0"/>
    <w:link w:val="7"/>
    <w:semiHidden/>
    <w:rsid w:val="00DC161A"/>
    <w:rPr>
      <w:rFonts w:cs="David"/>
      <w:sz w:val="24"/>
      <w:szCs w:val="24"/>
    </w:rPr>
  </w:style>
  <w:style w:type="character" w:customStyle="1" w:styleId="80">
    <w:name w:val="כותרת 8 תו"/>
    <w:basedOn w:val="a0"/>
    <w:link w:val="8"/>
    <w:semiHidden/>
    <w:rsid w:val="00DC161A"/>
    <w:rPr>
      <w:rFonts w:cs="David"/>
      <w:i/>
      <w:iCs/>
      <w:sz w:val="24"/>
      <w:szCs w:val="24"/>
    </w:rPr>
  </w:style>
  <w:style w:type="character" w:customStyle="1" w:styleId="90">
    <w:name w:val="כותרת 9 תו"/>
    <w:basedOn w:val="a0"/>
    <w:link w:val="9"/>
    <w:semiHidden/>
    <w:rsid w:val="00DC161A"/>
    <w:rPr>
      <w:rFonts w:ascii="Arial" w:hAnsi="Arial" w:cs="Arial"/>
      <w:sz w:val="22"/>
      <w:szCs w:val="22"/>
    </w:rPr>
  </w:style>
  <w:style w:type="paragraph" w:customStyle="1" w:styleId="14">
    <w:name w:val="כיתוב1"/>
    <w:basedOn w:val="Base"/>
    <w:rsid w:val="007F1361"/>
    <w:pPr>
      <w:jc w:val="center"/>
    </w:pPr>
    <w:rPr>
      <w:bCs/>
    </w:rPr>
  </w:style>
  <w:style w:type="paragraph" w:customStyle="1" w:styleId="13">
    <w:name w:val="רגיל1"/>
    <w:basedOn w:val="Base"/>
    <w:rsid w:val="007F1361"/>
  </w:style>
  <w:style w:type="character" w:customStyle="1" w:styleId="a4">
    <w:name w:val="כותרת עליונה תו"/>
    <w:aliases w:val="Header תו"/>
    <w:basedOn w:val="a0"/>
    <w:link w:val="a3"/>
    <w:rsid w:val="007F1361"/>
    <w:rPr>
      <w:rFonts w:cs="David"/>
      <w:sz w:val="18"/>
      <w:lang w:eastAsia="he-IL"/>
    </w:rPr>
  </w:style>
  <w:style w:type="character" w:customStyle="1" w:styleId="10">
    <w:name w:val="כותרת 1 תו"/>
    <w:aliases w:val="Heading 1 תו"/>
    <w:basedOn w:val="a0"/>
    <w:link w:val="1"/>
    <w:rsid w:val="00DC161A"/>
    <w:rPr>
      <w:rFonts w:cs="David"/>
      <w:b/>
      <w:bCs/>
      <w:smallCaps/>
      <w:sz w:val="28"/>
      <w:szCs w:val="32"/>
      <w:lang w:eastAsia="he-IL"/>
    </w:rPr>
  </w:style>
  <w:style w:type="character" w:customStyle="1" w:styleId="50">
    <w:name w:val="כותרת 5 תו"/>
    <w:aliases w:val="Heading 5 תו"/>
    <w:basedOn w:val="a0"/>
    <w:link w:val="5"/>
    <w:rsid w:val="00DC161A"/>
    <w:rPr>
      <w:rFonts w:cs="David"/>
      <w:b/>
      <w:bCs/>
      <w:sz w:val="22"/>
      <w:szCs w:val="24"/>
      <w:lang w:eastAsia="he-IL"/>
    </w:rPr>
  </w:style>
  <w:style w:type="character" w:customStyle="1" w:styleId="a6">
    <w:name w:val="כותרת תחתונה תו"/>
    <w:aliases w:val="Footer תו"/>
    <w:basedOn w:val="a0"/>
    <w:link w:val="a5"/>
    <w:rsid w:val="007F1361"/>
    <w:rPr>
      <w:rFonts w:cs="David"/>
      <w:sz w:val="18"/>
      <w:lang w:eastAsia="he-IL"/>
    </w:rPr>
  </w:style>
  <w:style w:type="paragraph" w:customStyle="1" w:styleId="AlphaList4">
    <w:name w:val="Alpha List 4"/>
    <w:basedOn w:val="Base"/>
    <w:rsid w:val="00DC161A"/>
    <w:pPr>
      <w:numPr>
        <w:ilvl w:val="4"/>
        <w:numId w:val="8"/>
      </w:numPr>
    </w:pPr>
  </w:style>
  <w:style w:type="paragraph" w:customStyle="1" w:styleId="NumberList4">
    <w:name w:val="Number List 4"/>
    <w:basedOn w:val="Base"/>
    <w:rsid w:val="00DC161A"/>
    <w:pPr>
      <w:numPr>
        <w:ilvl w:val="4"/>
        <w:numId w:val="11"/>
      </w:numPr>
    </w:pPr>
  </w:style>
  <w:style w:type="paragraph" w:customStyle="1" w:styleId="BulletList5">
    <w:name w:val="Bullet List 5"/>
    <w:basedOn w:val="Base"/>
    <w:rsid w:val="00DC161A"/>
    <w:pPr>
      <w:numPr>
        <w:ilvl w:val="5"/>
        <w:numId w:val="10"/>
      </w:numPr>
    </w:pPr>
  </w:style>
  <w:style w:type="paragraph" w:customStyle="1" w:styleId="ListContinue4">
    <w:name w:val="List Continue4"/>
    <w:basedOn w:val="Base"/>
    <w:rsid w:val="00DC161A"/>
    <w:pPr>
      <w:spacing w:before="0"/>
      <w:ind w:left="1854"/>
    </w:pPr>
  </w:style>
  <w:style w:type="paragraph" w:customStyle="1" w:styleId="Normal4Title">
    <w:name w:val="Normal4 Title"/>
    <w:basedOn w:val="Base"/>
    <w:qFormat/>
    <w:rsid w:val="007F1361"/>
    <w:pPr>
      <w:ind w:left="1588"/>
    </w:pPr>
    <w:rPr>
      <w:b/>
      <w:bCs/>
    </w:rPr>
  </w:style>
  <w:style w:type="paragraph" w:customStyle="1" w:styleId="Instruction4">
    <w:name w:val="Instruction4"/>
    <w:basedOn w:val="Base"/>
    <w:qFormat/>
    <w:rsid w:val="007F1361"/>
    <w:pPr>
      <w:numPr>
        <w:numId w:val="9"/>
      </w:numPr>
      <w:ind w:left="1985" w:hanging="397"/>
    </w:pPr>
  </w:style>
  <w:style w:type="paragraph" w:customStyle="1" w:styleId="21">
    <w:name w:val="רגיל2"/>
    <w:basedOn w:val="Base"/>
    <w:qFormat/>
    <w:rsid w:val="007F1361"/>
  </w:style>
  <w:style w:type="paragraph" w:customStyle="1" w:styleId="Normal0">
    <w:name w:val="Normal0"/>
    <w:basedOn w:val="Base"/>
    <w:qFormat/>
    <w:rsid w:val="007F1361"/>
  </w:style>
  <w:style w:type="paragraph" w:customStyle="1" w:styleId="ListContinue5">
    <w:name w:val="List Continue5"/>
    <w:basedOn w:val="Base"/>
    <w:rsid w:val="00DC161A"/>
    <w:pPr>
      <w:spacing w:before="0"/>
      <w:ind w:left="2211"/>
    </w:pPr>
  </w:style>
  <w:style w:type="paragraph" w:customStyle="1" w:styleId="22">
    <w:name w:val="כיתוב2"/>
    <w:basedOn w:val="Base"/>
    <w:rsid w:val="007F1361"/>
    <w:pPr>
      <w:jc w:val="center"/>
    </w:pPr>
    <w:rPr>
      <w:bCs/>
    </w:rPr>
  </w:style>
  <w:style w:type="paragraph" w:customStyle="1" w:styleId="AlphaList0">
    <w:name w:val="Alpha List 0"/>
    <w:basedOn w:val="Base"/>
    <w:semiHidden/>
    <w:rsid w:val="00DC161A"/>
    <w:pPr>
      <w:numPr>
        <w:numId w:val="8"/>
      </w:numPr>
    </w:pPr>
  </w:style>
  <w:style w:type="paragraph" w:customStyle="1" w:styleId="AlphaList5">
    <w:name w:val="Alpha List 5"/>
    <w:basedOn w:val="Base"/>
    <w:semiHidden/>
    <w:rsid w:val="00DC161A"/>
    <w:pPr>
      <w:numPr>
        <w:ilvl w:val="5"/>
        <w:numId w:val="8"/>
      </w:numPr>
      <w:tabs>
        <w:tab w:val="left" w:pos="2211"/>
      </w:tabs>
    </w:pPr>
  </w:style>
  <w:style w:type="paragraph" w:customStyle="1" w:styleId="BulletList0">
    <w:name w:val="Bullet List 0"/>
    <w:basedOn w:val="Base"/>
    <w:semiHidden/>
    <w:rsid w:val="00DC161A"/>
    <w:pPr>
      <w:numPr>
        <w:numId w:val="10"/>
      </w:numPr>
    </w:pPr>
  </w:style>
  <w:style w:type="paragraph" w:customStyle="1" w:styleId="DocTitle">
    <w:name w:val="Doc Title"/>
    <w:basedOn w:val="Base"/>
    <w:next w:val="a"/>
    <w:rsid w:val="00DC161A"/>
    <w:pPr>
      <w:spacing w:before="360" w:after="480" w:line="480" w:lineRule="exact"/>
      <w:jc w:val="center"/>
    </w:pPr>
    <w:rPr>
      <w:b/>
      <w:bCs/>
      <w:caps/>
      <w:spacing w:val="40"/>
      <w:kern w:val="48"/>
      <w:sz w:val="48"/>
      <w:szCs w:val="52"/>
    </w:rPr>
  </w:style>
  <w:style w:type="paragraph" w:customStyle="1" w:styleId="FooterTitle">
    <w:name w:val="Footer Title"/>
    <w:basedOn w:val="Base"/>
    <w:rsid w:val="00DC161A"/>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DC161A"/>
    <w:pPr>
      <w:jc w:val="center"/>
    </w:pPr>
    <w:rPr>
      <w:bCs/>
    </w:rPr>
  </w:style>
  <w:style w:type="paragraph" w:customStyle="1" w:styleId="HeaderTitle">
    <w:name w:val="Header Title"/>
    <w:basedOn w:val="Base"/>
    <w:semiHidden/>
    <w:rsid w:val="00DC161A"/>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DC161A"/>
    <w:pPr>
      <w:spacing w:before="0"/>
      <w:ind w:left="357"/>
      <w:contextualSpacing/>
    </w:pPr>
  </w:style>
  <w:style w:type="paragraph" w:customStyle="1" w:styleId="NumberList0">
    <w:name w:val="Number List 0"/>
    <w:basedOn w:val="Base"/>
    <w:semiHidden/>
    <w:rsid w:val="00DC161A"/>
    <w:pPr>
      <w:numPr>
        <w:numId w:val="11"/>
      </w:numPr>
    </w:pPr>
  </w:style>
  <w:style w:type="paragraph" w:customStyle="1" w:styleId="NumberList5">
    <w:name w:val="Number List 5"/>
    <w:basedOn w:val="Base"/>
    <w:semiHidden/>
    <w:rsid w:val="00DC161A"/>
    <w:pPr>
      <w:numPr>
        <w:ilvl w:val="5"/>
        <w:numId w:val="11"/>
      </w:numPr>
      <w:tabs>
        <w:tab w:val="left" w:pos="2211"/>
      </w:tabs>
    </w:pPr>
  </w:style>
  <w:style w:type="paragraph" w:customStyle="1" w:styleId="OutlineList0">
    <w:name w:val="Outline List0"/>
    <w:basedOn w:val="1"/>
    <w:semiHidden/>
    <w:qFormat/>
    <w:rsid w:val="00DC161A"/>
    <w:pPr>
      <w:numPr>
        <w:numId w:val="12"/>
      </w:numPr>
    </w:pPr>
    <w:rPr>
      <w:bCs w:val="0"/>
      <w:szCs w:val="24"/>
    </w:rPr>
  </w:style>
  <w:style w:type="paragraph" w:customStyle="1" w:styleId="OutlineList1">
    <w:name w:val="Outline List1"/>
    <w:basedOn w:val="1"/>
    <w:semiHidden/>
    <w:qFormat/>
    <w:rsid w:val="00DC161A"/>
    <w:pPr>
      <w:numPr>
        <w:ilvl w:val="1"/>
        <w:numId w:val="13"/>
      </w:numPr>
      <w:outlineLvl w:val="1"/>
    </w:pPr>
    <w:rPr>
      <w:b w:val="0"/>
      <w:bCs w:val="0"/>
      <w:sz w:val="22"/>
      <w:szCs w:val="24"/>
    </w:rPr>
  </w:style>
  <w:style w:type="paragraph" w:customStyle="1" w:styleId="OutlineList2">
    <w:name w:val="Outline List2"/>
    <w:basedOn w:val="2"/>
    <w:semiHidden/>
    <w:qFormat/>
    <w:rsid w:val="00DC161A"/>
    <w:pPr>
      <w:numPr>
        <w:ilvl w:val="1"/>
        <w:numId w:val="14"/>
      </w:numPr>
    </w:pPr>
    <w:rPr>
      <w:b w:val="0"/>
      <w:bCs w:val="0"/>
      <w:sz w:val="22"/>
      <w:szCs w:val="24"/>
    </w:rPr>
  </w:style>
  <w:style w:type="paragraph" w:customStyle="1" w:styleId="OutlineList3">
    <w:name w:val="Outline List3"/>
    <w:basedOn w:val="Base"/>
    <w:semiHidden/>
    <w:qFormat/>
    <w:rsid w:val="00DC161A"/>
    <w:pPr>
      <w:numPr>
        <w:numId w:val="15"/>
      </w:numPr>
    </w:pPr>
  </w:style>
  <w:style w:type="paragraph" w:customStyle="1" w:styleId="Para0">
    <w:name w:val="Para0"/>
    <w:basedOn w:val="Base"/>
    <w:rsid w:val="00DC161A"/>
  </w:style>
  <w:style w:type="paragraph" w:customStyle="1" w:styleId="Para0Title">
    <w:name w:val="Para0 Title"/>
    <w:basedOn w:val="Base"/>
    <w:next w:val="Para0"/>
    <w:semiHidden/>
    <w:rsid w:val="00DC161A"/>
    <w:pPr>
      <w:keepNext/>
      <w:spacing w:before="240"/>
    </w:pPr>
    <w:rPr>
      <w:b/>
      <w:bCs/>
    </w:rPr>
  </w:style>
  <w:style w:type="paragraph" w:customStyle="1" w:styleId="Para1">
    <w:name w:val="Para1"/>
    <w:basedOn w:val="Base"/>
    <w:rsid w:val="00DC161A"/>
    <w:pPr>
      <w:ind w:left="357"/>
    </w:pPr>
  </w:style>
  <w:style w:type="paragraph" w:customStyle="1" w:styleId="Para1Title">
    <w:name w:val="Para1 Title"/>
    <w:basedOn w:val="Base"/>
    <w:next w:val="Para1"/>
    <w:semiHidden/>
    <w:rsid w:val="00DC161A"/>
    <w:pPr>
      <w:keepNext/>
      <w:spacing w:before="240"/>
      <w:ind w:left="357"/>
    </w:pPr>
    <w:rPr>
      <w:b/>
      <w:bCs/>
    </w:rPr>
  </w:style>
  <w:style w:type="paragraph" w:customStyle="1" w:styleId="Para2">
    <w:name w:val="Para2"/>
    <w:basedOn w:val="Base"/>
    <w:qFormat/>
    <w:rsid w:val="00DC161A"/>
    <w:pPr>
      <w:ind w:left="720"/>
    </w:pPr>
  </w:style>
  <w:style w:type="paragraph" w:customStyle="1" w:styleId="Para2Title">
    <w:name w:val="Para2 Title"/>
    <w:basedOn w:val="Base"/>
    <w:next w:val="Para2"/>
    <w:rsid w:val="00DC161A"/>
    <w:pPr>
      <w:keepNext/>
      <w:spacing w:before="240"/>
      <w:ind w:left="720"/>
    </w:pPr>
    <w:rPr>
      <w:b/>
      <w:bCs/>
    </w:rPr>
  </w:style>
  <w:style w:type="paragraph" w:customStyle="1" w:styleId="Para3">
    <w:name w:val="Para3"/>
    <w:basedOn w:val="Base"/>
    <w:semiHidden/>
    <w:rsid w:val="00DC161A"/>
    <w:pPr>
      <w:ind w:left="1083"/>
    </w:pPr>
  </w:style>
  <w:style w:type="paragraph" w:customStyle="1" w:styleId="Para3Title">
    <w:name w:val="Para3 Title"/>
    <w:basedOn w:val="Base"/>
    <w:next w:val="Para3"/>
    <w:semiHidden/>
    <w:rsid w:val="00DC161A"/>
    <w:pPr>
      <w:keepNext/>
      <w:spacing w:before="240"/>
      <w:ind w:left="1083"/>
    </w:pPr>
    <w:rPr>
      <w:b/>
      <w:bCs/>
    </w:rPr>
  </w:style>
  <w:style w:type="paragraph" w:customStyle="1" w:styleId="Para4">
    <w:name w:val="Para4"/>
    <w:basedOn w:val="Base"/>
    <w:semiHidden/>
    <w:rsid w:val="00DC161A"/>
    <w:pPr>
      <w:ind w:left="1440"/>
    </w:pPr>
  </w:style>
  <w:style w:type="paragraph" w:customStyle="1" w:styleId="Para4Title">
    <w:name w:val="Para4 Title"/>
    <w:basedOn w:val="Base"/>
    <w:semiHidden/>
    <w:rsid w:val="00DC161A"/>
    <w:pPr>
      <w:keepNext/>
      <w:spacing w:before="240"/>
      <w:ind w:left="1440"/>
    </w:pPr>
    <w:rPr>
      <w:b/>
      <w:bCs/>
    </w:rPr>
  </w:style>
  <w:style w:type="paragraph" w:customStyle="1" w:styleId="Para5">
    <w:name w:val="Para5"/>
    <w:basedOn w:val="Base"/>
    <w:semiHidden/>
    <w:qFormat/>
    <w:rsid w:val="00DC161A"/>
    <w:pPr>
      <w:ind w:left="1786"/>
    </w:pPr>
  </w:style>
  <w:style w:type="paragraph" w:customStyle="1" w:styleId="Para5Title">
    <w:name w:val="Para5 Title"/>
    <w:basedOn w:val="Base"/>
    <w:semiHidden/>
    <w:qFormat/>
    <w:rsid w:val="00DC161A"/>
    <w:pPr>
      <w:keepNext/>
      <w:spacing w:before="240"/>
      <w:ind w:left="1854"/>
    </w:pPr>
    <w:rPr>
      <w:b/>
      <w:bCs/>
    </w:rPr>
  </w:style>
  <w:style w:type="paragraph" w:customStyle="1" w:styleId="Remark0">
    <w:name w:val="Remark0"/>
    <w:basedOn w:val="Base"/>
    <w:semiHidden/>
    <w:rsid w:val="00DC161A"/>
    <w:pPr>
      <w:numPr>
        <w:numId w:val="2"/>
      </w:numPr>
    </w:pPr>
    <w:rPr>
      <w:i/>
      <w:iCs/>
    </w:rPr>
  </w:style>
  <w:style w:type="paragraph" w:customStyle="1" w:styleId="Remark1">
    <w:name w:val="Remark1"/>
    <w:basedOn w:val="Base"/>
    <w:rsid w:val="00DC161A"/>
    <w:pPr>
      <w:numPr>
        <w:numId w:val="3"/>
      </w:numPr>
    </w:pPr>
    <w:rPr>
      <w:i/>
      <w:iCs/>
    </w:rPr>
  </w:style>
  <w:style w:type="paragraph" w:customStyle="1" w:styleId="Remark2">
    <w:name w:val="Remark2"/>
    <w:basedOn w:val="Base"/>
    <w:rsid w:val="00DC161A"/>
    <w:pPr>
      <w:numPr>
        <w:numId w:val="4"/>
      </w:numPr>
    </w:pPr>
    <w:rPr>
      <w:i/>
      <w:iCs/>
    </w:rPr>
  </w:style>
  <w:style w:type="paragraph" w:customStyle="1" w:styleId="Remark3">
    <w:name w:val="Remark3"/>
    <w:basedOn w:val="Base"/>
    <w:semiHidden/>
    <w:rsid w:val="00DC161A"/>
    <w:pPr>
      <w:numPr>
        <w:numId w:val="5"/>
      </w:numPr>
    </w:pPr>
    <w:rPr>
      <w:i/>
      <w:iCs/>
    </w:rPr>
  </w:style>
  <w:style w:type="paragraph" w:customStyle="1" w:styleId="Remark4">
    <w:name w:val="Remark4"/>
    <w:basedOn w:val="Base"/>
    <w:semiHidden/>
    <w:rsid w:val="00DC161A"/>
    <w:pPr>
      <w:numPr>
        <w:numId w:val="16"/>
      </w:numPr>
    </w:pPr>
    <w:rPr>
      <w:i/>
      <w:iCs/>
    </w:rPr>
  </w:style>
  <w:style w:type="paragraph" w:customStyle="1" w:styleId="Remark5">
    <w:name w:val="Remark5"/>
    <w:basedOn w:val="Base"/>
    <w:semiHidden/>
    <w:rsid w:val="00DC161A"/>
    <w:pPr>
      <w:numPr>
        <w:numId w:val="17"/>
      </w:numPr>
    </w:pPr>
    <w:rPr>
      <w:i/>
      <w:iCs/>
    </w:rPr>
  </w:style>
  <w:style w:type="paragraph" w:customStyle="1" w:styleId="SectionTitle">
    <w:name w:val="Section Title"/>
    <w:basedOn w:val="Base"/>
    <w:semiHidden/>
    <w:rsid w:val="00DC161A"/>
    <w:pPr>
      <w:jc w:val="center"/>
    </w:pPr>
    <w:rPr>
      <w:b/>
      <w:bCs/>
      <w:sz w:val="32"/>
      <w:szCs w:val="36"/>
    </w:rPr>
  </w:style>
  <w:style w:type="paragraph" w:customStyle="1" w:styleId="TableAlpha">
    <w:name w:val="TableAlpha"/>
    <w:basedOn w:val="Base"/>
    <w:semiHidden/>
    <w:qFormat/>
    <w:rsid w:val="00DC161A"/>
    <w:pPr>
      <w:numPr>
        <w:numId w:val="18"/>
      </w:numPr>
      <w:tabs>
        <w:tab w:val="left" w:pos="357"/>
      </w:tabs>
      <w:spacing w:before="60" w:line="240" w:lineRule="exact"/>
      <w:jc w:val="left"/>
    </w:pPr>
  </w:style>
  <w:style w:type="paragraph" w:customStyle="1" w:styleId="TableBullet">
    <w:name w:val="TableBullet"/>
    <w:basedOn w:val="Base"/>
    <w:semiHidden/>
    <w:qFormat/>
    <w:rsid w:val="00DC161A"/>
    <w:pPr>
      <w:numPr>
        <w:numId w:val="19"/>
      </w:numPr>
      <w:spacing w:before="60" w:line="240" w:lineRule="exact"/>
      <w:ind w:left="357" w:hanging="357"/>
      <w:jc w:val="left"/>
    </w:pPr>
  </w:style>
  <w:style w:type="paragraph" w:customStyle="1" w:styleId="TableNumeric">
    <w:name w:val="TableNumeric"/>
    <w:basedOn w:val="Base"/>
    <w:qFormat/>
    <w:rsid w:val="00DC161A"/>
    <w:pPr>
      <w:numPr>
        <w:numId w:val="20"/>
      </w:numPr>
      <w:spacing w:before="60" w:line="240" w:lineRule="exact"/>
      <w:jc w:val="left"/>
    </w:pPr>
  </w:style>
  <w:style w:type="paragraph" w:customStyle="1" w:styleId="TableOutline">
    <w:name w:val="TableOutline"/>
    <w:basedOn w:val="Base"/>
    <w:semiHidden/>
    <w:rsid w:val="00DC161A"/>
    <w:pPr>
      <w:numPr>
        <w:numId w:val="21"/>
      </w:numPr>
      <w:spacing w:before="60" w:line="240" w:lineRule="exact"/>
      <w:jc w:val="left"/>
    </w:pPr>
  </w:style>
  <w:style w:type="paragraph" w:customStyle="1" w:styleId="TableTitle">
    <w:name w:val="TableTitle"/>
    <w:basedOn w:val="Base"/>
    <w:semiHidden/>
    <w:qFormat/>
    <w:rsid w:val="00DC161A"/>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methoda_h14</Template>
  <TotalTime>8</TotalTime>
  <Pages>12</Pages>
  <Words>4367</Words>
  <Characters>20329</Characters>
  <Application>Microsoft Office Word</Application>
  <DocSecurity>0</DocSecurity>
  <Lines>169</Lines>
  <Paragraphs>49</Paragraphs>
  <ScaleCrop>false</ScaleCrop>
  <HeadingPairs>
    <vt:vector size="2" baseType="variant">
      <vt:variant>
        <vt:lpstr>שם</vt:lpstr>
      </vt:variant>
      <vt:variant>
        <vt:i4>1</vt:i4>
      </vt:variant>
    </vt:vector>
  </HeadingPairs>
  <TitlesOfParts>
    <vt:vector size="1" baseType="lpstr">
      <vt:lpstr>חוזה עיצוב ובנייה - מערכת תשתית</vt:lpstr>
    </vt:vector>
  </TitlesOfParts>
  <Company>&lt;שם הארגון&gt;</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עיצוב ובנייה - מערכת תשתית</dc:title>
  <dc:subject>&lt;שם המערכת&gt;</dc:subject>
  <dc:creator>&lt;שם המחבר&gt;</dc:creator>
  <cp:keywords/>
  <dc:description/>
  <cp:lastModifiedBy>שמעון אפק</cp:lastModifiedBy>
  <cp:revision>6</cp:revision>
  <cp:lastPrinted>1900-12-31T21:00:00Z</cp:lastPrinted>
  <dcterms:created xsi:type="dcterms:W3CDTF">2014-10-23T07:46:00Z</dcterms:created>
  <dcterms:modified xsi:type="dcterms:W3CDTF">2015-04-13T10:38:00Z</dcterms:modified>
  <cp:category>&lt;סיווג המסמך&gt;</cp:category>
</cp:coreProperties>
</file>