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6D" w:rsidRDefault="00872AE6" w:rsidP="0089101E">
      <w:pPr>
        <w:pStyle w:val="DocTitle"/>
        <w:rPr>
          <w:sz w:val="24"/>
          <w:rtl/>
        </w:rPr>
      </w:pPr>
      <w:fldSimple w:instr=" TITLE  \* MERGEFORMAT ">
        <w:r w:rsidR="00061F69">
          <w:rPr>
            <w:sz w:val="24"/>
            <w:rtl/>
          </w:rPr>
          <w:t>מדריך האיכות</w:t>
        </w:r>
      </w:fldSimple>
    </w:p>
    <w:p w:rsidR="00B9656D" w:rsidRDefault="00872AE6" w:rsidP="00B9656D">
      <w:pPr>
        <w:pStyle w:val="SubjectTitle"/>
        <w:rPr>
          <w:sz w:val="24"/>
          <w:rtl/>
        </w:rPr>
      </w:pPr>
      <w:fldSimple w:instr=" SUBJECT  \* MERGEFORMAT ">
        <w:r w:rsidR="00B9656D">
          <w:rPr>
            <w:sz w:val="24"/>
            <w:rtl/>
          </w:rPr>
          <w:t>&lt;שם המערכת&gt;</w:t>
        </w:r>
      </w:fldSimple>
    </w:p>
    <w:p w:rsidR="00061F69" w:rsidRDefault="00061F69" w:rsidP="00061F69">
      <w:pPr>
        <w:pStyle w:val="Frame1"/>
        <w:rPr>
          <w:rtl/>
        </w:rPr>
      </w:pPr>
      <w:r>
        <w:rPr>
          <w:rFonts w:hint="cs"/>
          <w:rtl/>
        </w:rPr>
        <w:t>גלופת עבודה זו</w:t>
      </w:r>
      <w:r>
        <w:rPr>
          <w:rtl/>
        </w:rPr>
        <w:t xml:space="preserve"> </w:t>
      </w:r>
      <w:r>
        <w:rPr>
          <w:rFonts w:hint="cs"/>
          <w:rtl/>
        </w:rPr>
        <w:t xml:space="preserve">היא דוגמא לתשתית  מדריך האיכות של הארגון. </w:t>
      </w:r>
    </w:p>
    <w:p w:rsidR="00B9656D" w:rsidRDefault="00B9656D" w:rsidP="0089101E">
      <w:pPr>
        <w:pStyle w:val="Para2"/>
        <w:rPr>
          <w:rtl/>
        </w:rPr>
      </w:pPr>
    </w:p>
    <w:p w:rsidR="00061F69" w:rsidRDefault="00061F69" w:rsidP="0089101E">
      <w:pPr>
        <w:pStyle w:val="SectionTitle"/>
        <w:rPr>
          <w:rtl/>
        </w:rPr>
      </w:pPr>
      <w:r>
        <w:rPr>
          <w:rtl/>
        </w:rPr>
        <w:t>תוכן העניינים</w:t>
      </w:r>
    </w:p>
    <w:p w:rsidR="0089101E" w:rsidRDefault="0089101E" w:rsidP="0089101E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"1-1" \h \z \u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401071174" w:history="1">
        <w:r w:rsidRPr="00935AB7">
          <w:rPr>
            <w:rStyle w:val="Hyperlink"/>
            <w:noProof/>
            <w:rtl/>
          </w:rPr>
          <w:t xml:space="preserve">0. </w:t>
        </w:r>
        <w:r w:rsidRPr="00935AB7">
          <w:rPr>
            <w:rStyle w:val="Hyperlink"/>
            <w:rFonts w:hint="eastAsia"/>
            <w:noProof/>
            <w:rtl/>
          </w:rPr>
          <w:t>מבוא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Toc401071174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:rsidR="0089101E" w:rsidRDefault="00281B5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71175" w:history="1">
        <w:r w:rsidR="0089101E" w:rsidRPr="00935AB7">
          <w:rPr>
            <w:rStyle w:val="Hyperlink"/>
            <w:noProof/>
            <w:rtl/>
          </w:rPr>
          <w:t xml:space="preserve">1. </w:t>
        </w:r>
        <w:r w:rsidR="0089101E" w:rsidRPr="00935AB7">
          <w:rPr>
            <w:rStyle w:val="Hyperlink"/>
            <w:rFonts w:hint="eastAsia"/>
            <w:noProof/>
            <w:rtl/>
          </w:rPr>
          <w:t>תיחום</w:t>
        </w:r>
        <w:r w:rsidR="0089101E" w:rsidRPr="00935AB7">
          <w:rPr>
            <w:rStyle w:val="Hyperlink"/>
            <w:noProof/>
            <w:rtl/>
          </w:rPr>
          <w:t xml:space="preserve"> </w:t>
        </w:r>
        <w:r w:rsidR="0089101E" w:rsidRPr="00935AB7">
          <w:rPr>
            <w:rStyle w:val="Hyperlink"/>
            <w:rFonts w:hint="eastAsia"/>
            <w:noProof/>
            <w:rtl/>
          </w:rPr>
          <w:t>וחלות</w:t>
        </w:r>
        <w:r w:rsidR="0089101E">
          <w:rPr>
            <w:noProof/>
            <w:webHidden/>
            <w:rtl/>
          </w:rPr>
          <w:tab/>
        </w:r>
        <w:r w:rsidR="0089101E">
          <w:rPr>
            <w:rStyle w:val="Hyperlink"/>
            <w:noProof/>
            <w:rtl/>
          </w:rPr>
          <w:fldChar w:fldCharType="begin"/>
        </w:r>
        <w:r w:rsidR="0089101E">
          <w:rPr>
            <w:noProof/>
            <w:webHidden/>
            <w:rtl/>
          </w:rPr>
          <w:instrText xml:space="preserve"> </w:instrText>
        </w:r>
        <w:r w:rsidR="0089101E">
          <w:rPr>
            <w:noProof/>
            <w:webHidden/>
          </w:rPr>
          <w:instrText>PAGEREF</w:instrText>
        </w:r>
        <w:r w:rsidR="0089101E">
          <w:rPr>
            <w:noProof/>
            <w:webHidden/>
            <w:rtl/>
          </w:rPr>
          <w:instrText xml:space="preserve"> _</w:instrText>
        </w:r>
        <w:r w:rsidR="0089101E">
          <w:rPr>
            <w:noProof/>
            <w:webHidden/>
          </w:rPr>
          <w:instrText>Toc401071175 \h</w:instrText>
        </w:r>
        <w:r w:rsidR="0089101E">
          <w:rPr>
            <w:noProof/>
            <w:webHidden/>
            <w:rtl/>
          </w:rPr>
          <w:instrText xml:space="preserve"> </w:instrText>
        </w:r>
        <w:r w:rsidR="0089101E">
          <w:rPr>
            <w:rStyle w:val="Hyperlink"/>
            <w:noProof/>
            <w:rtl/>
          </w:rPr>
        </w:r>
        <w:r w:rsidR="0089101E">
          <w:rPr>
            <w:rStyle w:val="Hyperlink"/>
            <w:noProof/>
            <w:rtl/>
          </w:rPr>
          <w:fldChar w:fldCharType="separate"/>
        </w:r>
        <w:r w:rsidR="0089101E">
          <w:rPr>
            <w:noProof/>
            <w:webHidden/>
            <w:rtl/>
          </w:rPr>
          <w:t>2</w:t>
        </w:r>
        <w:r w:rsidR="0089101E">
          <w:rPr>
            <w:rStyle w:val="Hyperlink"/>
            <w:noProof/>
            <w:rtl/>
          </w:rPr>
          <w:fldChar w:fldCharType="end"/>
        </w:r>
      </w:hyperlink>
    </w:p>
    <w:p w:rsidR="0089101E" w:rsidRDefault="00281B5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71176" w:history="1">
        <w:r w:rsidR="0089101E" w:rsidRPr="00935AB7">
          <w:rPr>
            <w:rStyle w:val="Hyperlink"/>
            <w:noProof/>
            <w:rtl/>
          </w:rPr>
          <w:t xml:space="preserve">2. </w:t>
        </w:r>
        <w:r w:rsidR="0089101E" w:rsidRPr="00935AB7">
          <w:rPr>
            <w:rStyle w:val="Hyperlink"/>
            <w:rFonts w:hint="eastAsia"/>
            <w:noProof/>
            <w:rtl/>
          </w:rPr>
          <w:t>מסמכים</w:t>
        </w:r>
        <w:r w:rsidR="0089101E" w:rsidRPr="00935AB7">
          <w:rPr>
            <w:rStyle w:val="Hyperlink"/>
            <w:noProof/>
            <w:rtl/>
          </w:rPr>
          <w:t xml:space="preserve"> </w:t>
        </w:r>
        <w:r w:rsidR="0089101E" w:rsidRPr="00935AB7">
          <w:rPr>
            <w:rStyle w:val="Hyperlink"/>
            <w:rFonts w:hint="eastAsia"/>
            <w:noProof/>
            <w:rtl/>
          </w:rPr>
          <w:t>ישימים</w:t>
        </w:r>
        <w:r w:rsidR="0089101E">
          <w:rPr>
            <w:noProof/>
            <w:webHidden/>
            <w:rtl/>
          </w:rPr>
          <w:tab/>
        </w:r>
        <w:r w:rsidR="0089101E">
          <w:rPr>
            <w:rStyle w:val="Hyperlink"/>
            <w:noProof/>
            <w:rtl/>
          </w:rPr>
          <w:fldChar w:fldCharType="begin"/>
        </w:r>
        <w:r w:rsidR="0089101E">
          <w:rPr>
            <w:noProof/>
            <w:webHidden/>
            <w:rtl/>
          </w:rPr>
          <w:instrText xml:space="preserve"> </w:instrText>
        </w:r>
        <w:r w:rsidR="0089101E">
          <w:rPr>
            <w:noProof/>
            <w:webHidden/>
          </w:rPr>
          <w:instrText>PAGEREF</w:instrText>
        </w:r>
        <w:r w:rsidR="0089101E">
          <w:rPr>
            <w:noProof/>
            <w:webHidden/>
            <w:rtl/>
          </w:rPr>
          <w:instrText xml:space="preserve"> _</w:instrText>
        </w:r>
        <w:r w:rsidR="0089101E">
          <w:rPr>
            <w:noProof/>
            <w:webHidden/>
          </w:rPr>
          <w:instrText>Toc401071176 \h</w:instrText>
        </w:r>
        <w:r w:rsidR="0089101E">
          <w:rPr>
            <w:noProof/>
            <w:webHidden/>
            <w:rtl/>
          </w:rPr>
          <w:instrText xml:space="preserve"> </w:instrText>
        </w:r>
        <w:r w:rsidR="0089101E">
          <w:rPr>
            <w:rStyle w:val="Hyperlink"/>
            <w:noProof/>
            <w:rtl/>
          </w:rPr>
        </w:r>
        <w:r w:rsidR="0089101E">
          <w:rPr>
            <w:rStyle w:val="Hyperlink"/>
            <w:noProof/>
            <w:rtl/>
          </w:rPr>
          <w:fldChar w:fldCharType="separate"/>
        </w:r>
        <w:r w:rsidR="0089101E">
          <w:rPr>
            <w:noProof/>
            <w:webHidden/>
            <w:rtl/>
          </w:rPr>
          <w:t>2</w:t>
        </w:r>
        <w:r w:rsidR="0089101E">
          <w:rPr>
            <w:rStyle w:val="Hyperlink"/>
            <w:noProof/>
            <w:rtl/>
          </w:rPr>
          <w:fldChar w:fldCharType="end"/>
        </w:r>
      </w:hyperlink>
    </w:p>
    <w:p w:rsidR="0089101E" w:rsidRDefault="00281B5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71177" w:history="1">
        <w:r w:rsidR="0089101E" w:rsidRPr="00935AB7">
          <w:rPr>
            <w:rStyle w:val="Hyperlink"/>
            <w:noProof/>
            <w:rtl/>
          </w:rPr>
          <w:t xml:space="preserve">3. </w:t>
        </w:r>
        <w:r w:rsidR="0089101E" w:rsidRPr="00935AB7">
          <w:rPr>
            <w:rStyle w:val="Hyperlink"/>
            <w:rFonts w:hint="eastAsia"/>
            <w:noProof/>
            <w:rtl/>
          </w:rPr>
          <w:t>הגדרות</w:t>
        </w:r>
        <w:r w:rsidR="0089101E" w:rsidRPr="00935AB7">
          <w:rPr>
            <w:rStyle w:val="Hyperlink"/>
            <w:noProof/>
            <w:rtl/>
          </w:rPr>
          <w:t xml:space="preserve"> </w:t>
        </w:r>
        <w:r w:rsidR="0089101E" w:rsidRPr="00935AB7">
          <w:rPr>
            <w:rStyle w:val="Hyperlink"/>
            <w:rFonts w:hint="eastAsia"/>
            <w:noProof/>
            <w:rtl/>
          </w:rPr>
          <w:t>וקיצורים</w:t>
        </w:r>
        <w:r w:rsidR="0089101E">
          <w:rPr>
            <w:noProof/>
            <w:webHidden/>
            <w:rtl/>
          </w:rPr>
          <w:tab/>
        </w:r>
        <w:r w:rsidR="0089101E">
          <w:rPr>
            <w:rStyle w:val="Hyperlink"/>
            <w:noProof/>
            <w:rtl/>
          </w:rPr>
          <w:fldChar w:fldCharType="begin"/>
        </w:r>
        <w:r w:rsidR="0089101E">
          <w:rPr>
            <w:noProof/>
            <w:webHidden/>
            <w:rtl/>
          </w:rPr>
          <w:instrText xml:space="preserve"> </w:instrText>
        </w:r>
        <w:r w:rsidR="0089101E">
          <w:rPr>
            <w:noProof/>
            <w:webHidden/>
          </w:rPr>
          <w:instrText>PAGEREF</w:instrText>
        </w:r>
        <w:r w:rsidR="0089101E">
          <w:rPr>
            <w:noProof/>
            <w:webHidden/>
            <w:rtl/>
          </w:rPr>
          <w:instrText xml:space="preserve"> _</w:instrText>
        </w:r>
        <w:r w:rsidR="0089101E">
          <w:rPr>
            <w:noProof/>
            <w:webHidden/>
          </w:rPr>
          <w:instrText>Toc401071177 \h</w:instrText>
        </w:r>
        <w:r w:rsidR="0089101E">
          <w:rPr>
            <w:noProof/>
            <w:webHidden/>
            <w:rtl/>
          </w:rPr>
          <w:instrText xml:space="preserve"> </w:instrText>
        </w:r>
        <w:r w:rsidR="0089101E">
          <w:rPr>
            <w:rStyle w:val="Hyperlink"/>
            <w:noProof/>
            <w:rtl/>
          </w:rPr>
        </w:r>
        <w:r w:rsidR="0089101E">
          <w:rPr>
            <w:rStyle w:val="Hyperlink"/>
            <w:noProof/>
            <w:rtl/>
          </w:rPr>
          <w:fldChar w:fldCharType="separate"/>
        </w:r>
        <w:r w:rsidR="0089101E">
          <w:rPr>
            <w:noProof/>
            <w:webHidden/>
            <w:rtl/>
          </w:rPr>
          <w:t>2</w:t>
        </w:r>
        <w:r w:rsidR="0089101E">
          <w:rPr>
            <w:rStyle w:val="Hyperlink"/>
            <w:noProof/>
            <w:rtl/>
          </w:rPr>
          <w:fldChar w:fldCharType="end"/>
        </w:r>
      </w:hyperlink>
    </w:p>
    <w:p w:rsidR="0089101E" w:rsidRDefault="00281B5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71178" w:history="1">
        <w:r w:rsidR="0089101E" w:rsidRPr="00935AB7">
          <w:rPr>
            <w:rStyle w:val="Hyperlink"/>
            <w:noProof/>
            <w:rtl/>
          </w:rPr>
          <w:t xml:space="preserve">4. </w:t>
        </w:r>
        <w:r w:rsidR="0089101E" w:rsidRPr="00935AB7">
          <w:rPr>
            <w:rStyle w:val="Hyperlink"/>
            <w:rFonts w:hint="eastAsia"/>
            <w:noProof/>
            <w:rtl/>
          </w:rPr>
          <w:t>מערכת</w:t>
        </w:r>
        <w:r w:rsidR="0089101E" w:rsidRPr="00935AB7">
          <w:rPr>
            <w:rStyle w:val="Hyperlink"/>
            <w:noProof/>
            <w:rtl/>
          </w:rPr>
          <w:t xml:space="preserve"> </w:t>
        </w:r>
        <w:r w:rsidR="0089101E" w:rsidRPr="00935AB7">
          <w:rPr>
            <w:rStyle w:val="Hyperlink"/>
            <w:rFonts w:hint="eastAsia"/>
            <w:noProof/>
            <w:rtl/>
          </w:rPr>
          <w:t>ניהול</w:t>
        </w:r>
        <w:r w:rsidR="0089101E" w:rsidRPr="00935AB7">
          <w:rPr>
            <w:rStyle w:val="Hyperlink"/>
            <w:noProof/>
            <w:rtl/>
          </w:rPr>
          <w:t xml:space="preserve"> </w:t>
        </w:r>
        <w:r w:rsidR="0089101E" w:rsidRPr="00935AB7">
          <w:rPr>
            <w:rStyle w:val="Hyperlink"/>
            <w:rFonts w:hint="eastAsia"/>
            <w:noProof/>
            <w:rtl/>
          </w:rPr>
          <w:t>איכות</w:t>
        </w:r>
        <w:r w:rsidR="0089101E">
          <w:rPr>
            <w:noProof/>
            <w:webHidden/>
            <w:rtl/>
          </w:rPr>
          <w:tab/>
        </w:r>
        <w:r w:rsidR="0089101E">
          <w:rPr>
            <w:rStyle w:val="Hyperlink"/>
            <w:noProof/>
            <w:rtl/>
          </w:rPr>
          <w:fldChar w:fldCharType="begin"/>
        </w:r>
        <w:r w:rsidR="0089101E">
          <w:rPr>
            <w:noProof/>
            <w:webHidden/>
            <w:rtl/>
          </w:rPr>
          <w:instrText xml:space="preserve"> </w:instrText>
        </w:r>
        <w:r w:rsidR="0089101E">
          <w:rPr>
            <w:noProof/>
            <w:webHidden/>
          </w:rPr>
          <w:instrText>PAGEREF</w:instrText>
        </w:r>
        <w:r w:rsidR="0089101E">
          <w:rPr>
            <w:noProof/>
            <w:webHidden/>
            <w:rtl/>
          </w:rPr>
          <w:instrText xml:space="preserve"> _</w:instrText>
        </w:r>
        <w:r w:rsidR="0089101E">
          <w:rPr>
            <w:noProof/>
            <w:webHidden/>
          </w:rPr>
          <w:instrText>Toc401071178 \h</w:instrText>
        </w:r>
        <w:r w:rsidR="0089101E">
          <w:rPr>
            <w:noProof/>
            <w:webHidden/>
            <w:rtl/>
          </w:rPr>
          <w:instrText xml:space="preserve"> </w:instrText>
        </w:r>
        <w:r w:rsidR="0089101E">
          <w:rPr>
            <w:rStyle w:val="Hyperlink"/>
            <w:noProof/>
            <w:rtl/>
          </w:rPr>
        </w:r>
        <w:r w:rsidR="0089101E">
          <w:rPr>
            <w:rStyle w:val="Hyperlink"/>
            <w:noProof/>
            <w:rtl/>
          </w:rPr>
          <w:fldChar w:fldCharType="separate"/>
        </w:r>
        <w:r w:rsidR="0089101E">
          <w:rPr>
            <w:noProof/>
            <w:webHidden/>
            <w:rtl/>
          </w:rPr>
          <w:t>3</w:t>
        </w:r>
        <w:r w:rsidR="0089101E">
          <w:rPr>
            <w:rStyle w:val="Hyperlink"/>
            <w:noProof/>
            <w:rtl/>
          </w:rPr>
          <w:fldChar w:fldCharType="end"/>
        </w:r>
      </w:hyperlink>
    </w:p>
    <w:p w:rsidR="0089101E" w:rsidRDefault="00281B5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71179" w:history="1">
        <w:r w:rsidR="0089101E" w:rsidRPr="00935AB7">
          <w:rPr>
            <w:rStyle w:val="Hyperlink"/>
            <w:noProof/>
            <w:rtl/>
          </w:rPr>
          <w:t xml:space="preserve">5. </w:t>
        </w:r>
        <w:r w:rsidR="0089101E" w:rsidRPr="00935AB7">
          <w:rPr>
            <w:rStyle w:val="Hyperlink"/>
            <w:rFonts w:hint="eastAsia"/>
            <w:noProof/>
            <w:rtl/>
          </w:rPr>
          <w:t>אחריות</w:t>
        </w:r>
        <w:r w:rsidR="0089101E" w:rsidRPr="00935AB7">
          <w:rPr>
            <w:rStyle w:val="Hyperlink"/>
            <w:noProof/>
            <w:rtl/>
          </w:rPr>
          <w:t xml:space="preserve"> </w:t>
        </w:r>
        <w:r w:rsidR="0089101E" w:rsidRPr="00935AB7">
          <w:rPr>
            <w:rStyle w:val="Hyperlink"/>
            <w:rFonts w:hint="eastAsia"/>
            <w:noProof/>
            <w:rtl/>
          </w:rPr>
          <w:t>הנהלה</w:t>
        </w:r>
        <w:r w:rsidR="0089101E">
          <w:rPr>
            <w:noProof/>
            <w:webHidden/>
            <w:rtl/>
          </w:rPr>
          <w:tab/>
        </w:r>
        <w:r w:rsidR="0089101E">
          <w:rPr>
            <w:rStyle w:val="Hyperlink"/>
            <w:noProof/>
            <w:rtl/>
          </w:rPr>
          <w:fldChar w:fldCharType="begin"/>
        </w:r>
        <w:r w:rsidR="0089101E">
          <w:rPr>
            <w:noProof/>
            <w:webHidden/>
            <w:rtl/>
          </w:rPr>
          <w:instrText xml:space="preserve"> </w:instrText>
        </w:r>
        <w:r w:rsidR="0089101E">
          <w:rPr>
            <w:noProof/>
            <w:webHidden/>
          </w:rPr>
          <w:instrText>PAGEREF</w:instrText>
        </w:r>
        <w:r w:rsidR="0089101E">
          <w:rPr>
            <w:noProof/>
            <w:webHidden/>
            <w:rtl/>
          </w:rPr>
          <w:instrText xml:space="preserve"> _</w:instrText>
        </w:r>
        <w:r w:rsidR="0089101E">
          <w:rPr>
            <w:noProof/>
            <w:webHidden/>
          </w:rPr>
          <w:instrText>Toc401071179 \h</w:instrText>
        </w:r>
        <w:r w:rsidR="0089101E">
          <w:rPr>
            <w:noProof/>
            <w:webHidden/>
            <w:rtl/>
          </w:rPr>
          <w:instrText xml:space="preserve"> </w:instrText>
        </w:r>
        <w:r w:rsidR="0089101E">
          <w:rPr>
            <w:rStyle w:val="Hyperlink"/>
            <w:noProof/>
            <w:rtl/>
          </w:rPr>
        </w:r>
        <w:r w:rsidR="0089101E">
          <w:rPr>
            <w:rStyle w:val="Hyperlink"/>
            <w:noProof/>
            <w:rtl/>
          </w:rPr>
          <w:fldChar w:fldCharType="separate"/>
        </w:r>
        <w:r w:rsidR="0089101E">
          <w:rPr>
            <w:noProof/>
            <w:webHidden/>
            <w:rtl/>
          </w:rPr>
          <w:t>4</w:t>
        </w:r>
        <w:r w:rsidR="0089101E">
          <w:rPr>
            <w:rStyle w:val="Hyperlink"/>
            <w:noProof/>
            <w:rtl/>
          </w:rPr>
          <w:fldChar w:fldCharType="end"/>
        </w:r>
      </w:hyperlink>
    </w:p>
    <w:p w:rsidR="0089101E" w:rsidRDefault="00281B5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71180" w:history="1">
        <w:r w:rsidR="0089101E" w:rsidRPr="00935AB7">
          <w:rPr>
            <w:rStyle w:val="Hyperlink"/>
            <w:noProof/>
            <w:rtl/>
          </w:rPr>
          <w:t xml:space="preserve">6. </w:t>
        </w:r>
        <w:r w:rsidR="0089101E" w:rsidRPr="00935AB7">
          <w:rPr>
            <w:rStyle w:val="Hyperlink"/>
            <w:rFonts w:hint="eastAsia"/>
            <w:noProof/>
            <w:rtl/>
          </w:rPr>
          <w:t>ניהול</w:t>
        </w:r>
        <w:r w:rsidR="0089101E" w:rsidRPr="00935AB7">
          <w:rPr>
            <w:rStyle w:val="Hyperlink"/>
            <w:noProof/>
            <w:rtl/>
          </w:rPr>
          <w:t xml:space="preserve"> </w:t>
        </w:r>
        <w:r w:rsidR="0089101E" w:rsidRPr="00935AB7">
          <w:rPr>
            <w:rStyle w:val="Hyperlink"/>
            <w:rFonts w:hint="eastAsia"/>
            <w:noProof/>
            <w:rtl/>
          </w:rPr>
          <w:t>משאבים</w:t>
        </w:r>
        <w:r w:rsidR="0089101E">
          <w:rPr>
            <w:noProof/>
            <w:webHidden/>
            <w:rtl/>
          </w:rPr>
          <w:tab/>
        </w:r>
        <w:r w:rsidR="0089101E">
          <w:rPr>
            <w:rStyle w:val="Hyperlink"/>
            <w:noProof/>
            <w:rtl/>
          </w:rPr>
          <w:fldChar w:fldCharType="begin"/>
        </w:r>
        <w:r w:rsidR="0089101E">
          <w:rPr>
            <w:noProof/>
            <w:webHidden/>
            <w:rtl/>
          </w:rPr>
          <w:instrText xml:space="preserve"> </w:instrText>
        </w:r>
        <w:r w:rsidR="0089101E">
          <w:rPr>
            <w:noProof/>
            <w:webHidden/>
          </w:rPr>
          <w:instrText>PAGEREF</w:instrText>
        </w:r>
        <w:r w:rsidR="0089101E">
          <w:rPr>
            <w:noProof/>
            <w:webHidden/>
            <w:rtl/>
          </w:rPr>
          <w:instrText xml:space="preserve"> _</w:instrText>
        </w:r>
        <w:r w:rsidR="0089101E">
          <w:rPr>
            <w:noProof/>
            <w:webHidden/>
          </w:rPr>
          <w:instrText>Toc401071180 \h</w:instrText>
        </w:r>
        <w:r w:rsidR="0089101E">
          <w:rPr>
            <w:noProof/>
            <w:webHidden/>
            <w:rtl/>
          </w:rPr>
          <w:instrText xml:space="preserve"> </w:instrText>
        </w:r>
        <w:r w:rsidR="0089101E">
          <w:rPr>
            <w:rStyle w:val="Hyperlink"/>
            <w:noProof/>
            <w:rtl/>
          </w:rPr>
        </w:r>
        <w:r w:rsidR="0089101E">
          <w:rPr>
            <w:rStyle w:val="Hyperlink"/>
            <w:noProof/>
            <w:rtl/>
          </w:rPr>
          <w:fldChar w:fldCharType="separate"/>
        </w:r>
        <w:r w:rsidR="0089101E">
          <w:rPr>
            <w:noProof/>
            <w:webHidden/>
            <w:rtl/>
          </w:rPr>
          <w:t>4</w:t>
        </w:r>
        <w:r w:rsidR="0089101E">
          <w:rPr>
            <w:rStyle w:val="Hyperlink"/>
            <w:noProof/>
            <w:rtl/>
          </w:rPr>
          <w:fldChar w:fldCharType="end"/>
        </w:r>
      </w:hyperlink>
    </w:p>
    <w:p w:rsidR="0089101E" w:rsidRDefault="00281B5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71181" w:history="1">
        <w:r w:rsidR="0089101E" w:rsidRPr="00935AB7">
          <w:rPr>
            <w:rStyle w:val="Hyperlink"/>
            <w:noProof/>
            <w:rtl/>
          </w:rPr>
          <w:t xml:space="preserve">7. </w:t>
        </w:r>
        <w:r w:rsidR="0089101E" w:rsidRPr="00935AB7">
          <w:rPr>
            <w:rStyle w:val="Hyperlink"/>
            <w:rFonts w:hint="eastAsia"/>
            <w:noProof/>
            <w:rtl/>
          </w:rPr>
          <w:t>מימוש</w:t>
        </w:r>
        <w:r w:rsidR="0089101E" w:rsidRPr="00935AB7">
          <w:rPr>
            <w:rStyle w:val="Hyperlink"/>
            <w:noProof/>
            <w:rtl/>
          </w:rPr>
          <w:t xml:space="preserve"> </w:t>
        </w:r>
        <w:r w:rsidR="0089101E" w:rsidRPr="00935AB7">
          <w:rPr>
            <w:rStyle w:val="Hyperlink"/>
            <w:rFonts w:hint="eastAsia"/>
            <w:noProof/>
            <w:rtl/>
          </w:rPr>
          <w:t>המוצר</w:t>
        </w:r>
        <w:r w:rsidR="0089101E">
          <w:rPr>
            <w:noProof/>
            <w:webHidden/>
            <w:rtl/>
          </w:rPr>
          <w:tab/>
        </w:r>
        <w:r w:rsidR="0089101E">
          <w:rPr>
            <w:rStyle w:val="Hyperlink"/>
            <w:noProof/>
            <w:rtl/>
          </w:rPr>
          <w:fldChar w:fldCharType="begin"/>
        </w:r>
        <w:r w:rsidR="0089101E">
          <w:rPr>
            <w:noProof/>
            <w:webHidden/>
            <w:rtl/>
          </w:rPr>
          <w:instrText xml:space="preserve"> </w:instrText>
        </w:r>
        <w:r w:rsidR="0089101E">
          <w:rPr>
            <w:noProof/>
            <w:webHidden/>
          </w:rPr>
          <w:instrText>PAGEREF</w:instrText>
        </w:r>
        <w:r w:rsidR="0089101E">
          <w:rPr>
            <w:noProof/>
            <w:webHidden/>
            <w:rtl/>
          </w:rPr>
          <w:instrText xml:space="preserve"> _</w:instrText>
        </w:r>
        <w:r w:rsidR="0089101E">
          <w:rPr>
            <w:noProof/>
            <w:webHidden/>
          </w:rPr>
          <w:instrText>Toc401071181 \h</w:instrText>
        </w:r>
        <w:r w:rsidR="0089101E">
          <w:rPr>
            <w:noProof/>
            <w:webHidden/>
            <w:rtl/>
          </w:rPr>
          <w:instrText xml:space="preserve"> </w:instrText>
        </w:r>
        <w:r w:rsidR="0089101E">
          <w:rPr>
            <w:rStyle w:val="Hyperlink"/>
            <w:noProof/>
            <w:rtl/>
          </w:rPr>
        </w:r>
        <w:r w:rsidR="0089101E">
          <w:rPr>
            <w:rStyle w:val="Hyperlink"/>
            <w:noProof/>
            <w:rtl/>
          </w:rPr>
          <w:fldChar w:fldCharType="separate"/>
        </w:r>
        <w:r w:rsidR="0089101E">
          <w:rPr>
            <w:noProof/>
            <w:webHidden/>
            <w:rtl/>
          </w:rPr>
          <w:t>4</w:t>
        </w:r>
        <w:r w:rsidR="0089101E">
          <w:rPr>
            <w:rStyle w:val="Hyperlink"/>
            <w:noProof/>
            <w:rtl/>
          </w:rPr>
          <w:fldChar w:fldCharType="end"/>
        </w:r>
      </w:hyperlink>
    </w:p>
    <w:p w:rsidR="0089101E" w:rsidRDefault="00281B5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71182" w:history="1">
        <w:r w:rsidR="0089101E" w:rsidRPr="00935AB7">
          <w:rPr>
            <w:rStyle w:val="Hyperlink"/>
            <w:noProof/>
            <w:rtl/>
          </w:rPr>
          <w:t xml:space="preserve">8. </w:t>
        </w:r>
        <w:r w:rsidR="0089101E" w:rsidRPr="00935AB7">
          <w:rPr>
            <w:rStyle w:val="Hyperlink"/>
            <w:rFonts w:hint="eastAsia"/>
            <w:noProof/>
            <w:rtl/>
          </w:rPr>
          <w:t>מדידה</w:t>
        </w:r>
        <w:r w:rsidR="0089101E" w:rsidRPr="00935AB7">
          <w:rPr>
            <w:rStyle w:val="Hyperlink"/>
            <w:noProof/>
            <w:rtl/>
          </w:rPr>
          <w:t xml:space="preserve">, </w:t>
        </w:r>
        <w:r w:rsidR="0089101E" w:rsidRPr="00935AB7">
          <w:rPr>
            <w:rStyle w:val="Hyperlink"/>
            <w:rFonts w:hint="eastAsia"/>
            <w:noProof/>
            <w:rtl/>
          </w:rPr>
          <w:t>ניתוח</w:t>
        </w:r>
        <w:r w:rsidR="0089101E" w:rsidRPr="00935AB7">
          <w:rPr>
            <w:rStyle w:val="Hyperlink"/>
            <w:noProof/>
            <w:rtl/>
          </w:rPr>
          <w:t xml:space="preserve"> </w:t>
        </w:r>
        <w:r w:rsidR="0089101E" w:rsidRPr="00935AB7">
          <w:rPr>
            <w:rStyle w:val="Hyperlink"/>
            <w:rFonts w:hint="eastAsia"/>
            <w:noProof/>
            <w:rtl/>
          </w:rPr>
          <w:t>ושיפור</w:t>
        </w:r>
        <w:r w:rsidR="0089101E">
          <w:rPr>
            <w:noProof/>
            <w:webHidden/>
            <w:rtl/>
          </w:rPr>
          <w:tab/>
        </w:r>
        <w:r w:rsidR="0089101E">
          <w:rPr>
            <w:rStyle w:val="Hyperlink"/>
            <w:noProof/>
            <w:rtl/>
          </w:rPr>
          <w:fldChar w:fldCharType="begin"/>
        </w:r>
        <w:r w:rsidR="0089101E">
          <w:rPr>
            <w:noProof/>
            <w:webHidden/>
            <w:rtl/>
          </w:rPr>
          <w:instrText xml:space="preserve"> </w:instrText>
        </w:r>
        <w:r w:rsidR="0089101E">
          <w:rPr>
            <w:noProof/>
            <w:webHidden/>
          </w:rPr>
          <w:instrText>PAGEREF</w:instrText>
        </w:r>
        <w:r w:rsidR="0089101E">
          <w:rPr>
            <w:noProof/>
            <w:webHidden/>
            <w:rtl/>
          </w:rPr>
          <w:instrText xml:space="preserve"> _</w:instrText>
        </w:r>
        <w:r w:rsidR="0089101E">
          <w:rPr>
            <w:noProof/>
            <w:webHidden/>
          </w:rPr>
          <w:instrText>Toc401071182 \h</w:instrText>
        </w:r>
        <w:r w:rsidR="0089101E">
          <w:rPr>
            <w:noProof/>
            <w:webHidden/>
            <w:rtl/>
          </w:rPr>
          <w:instrText xml:space="preserve"> </w:instrText>
        </w:r>
        <w:r w:rsidR="0089101E">
          <w:rPr>
            <w:rStyle w:val="Hyperlink"/>
            <w:noProof/>
            <w:rtl/>
          </w:rPr>
        </w:r>
        <w:r w:rsidR="0089101E">
          <w:rPr>
            <w:rStyle w:val="Hyperlink"/>
            <w:noProof/>
            <w:rtl/>
          </w:rPr>
          <w:fldChar w:fldCharType="separate"/>
        </w:r>
        <w:r w:rsidR="0089101E">
          <w:rPr>
            <w:noProof/>
            <w:webHidden/>
            <w:rtl/>
          </w:rPr>
          <w:t>5</w:t>
        </w:r>
        <w:r w:rsidR="0089101E">
          <w:rPr>
            <w:rStyle w:val="Hyperlink"/>
            <w:noProof/>
            <w:rtl/>
          </w:rPr>
          <w:fldChar w:fldCharType="end"/>
        </w:r>
      </w:hyperlink>
    </w:p>
    <w:p w:rsidR="00061F69" w:rsidRPr="00061F69" w:rsidRDefault="0089101E" w:rsidP="0089101E">
      <w:pPr>
        <w:pStyle w:val="Para2"/>
        <w:rPr>
          <w:rFonts w:hint="cs"/>
          <w:rtl/>
        </w:rPr>
      </w:pPr>
      <w:r>
        <w:rPr>
          <w:rtl/>
        </w:rPr>
        <w:fldChar w:fldCharType="end"/>
      </w:r>
    </w:p>
    <w:p w:rsidR="00061F69" w:rsidRDefault="00061F69" w:rsidP="0089101E">
      <w:pPr>
        <w:pStyle w:val="1"/>
        <w:pageBreakBefore/>
        <w:rPr>
          <w:rtl/>
        </w:rPr>
      </w:pPr>
      <w:bookmarkStart w:id="0" w:name="_Toc356605816"/>
      <w:bookmarkStart w:id="1" w:name="_Toc370777983"/>
      <w:bookmarkStart w:id="2" w:name="_Toc371011657"/>
      <w:bookmarkStart w:id="3" w:name="_Toc371333877"/>
      <w:bookmarkStart w:id="4" w:name="_Toc371763850"/>
      <w:bookmarkStart w:id="5" w:name="_Toc98557411"/>
      <w:bookmarkStart w:id="6" w:name="_Toc401071174"/>
      <w:r>
        <w:rPr>
          <w:rFonts w:hint="cs"/>
          <w:rtl/>
        </w:rPr>
        <w:lastRenderedPageBreak/>
        <w:t>0.</w:t>
      </w:r>
      <w:r>
        <w:rPr>
          <w:rtl/>
        </w:rPr>
        <w:t xml:space="preserve"> מבוא</w:t>
      </w:r>
      <w:bookmarkEnd w:id="0"/>
      <w:bookmarkEnd w:id="1"/>
      <w:bookmarkEnd w:id="2"/>
      <w:bookmarkEnd w:id="3"/>
      <w:bookmarkEnd w:id="4"/>
      <w:bookmarkEnd w:id="5"/>
      <w:bookmarkEnd w:id="6"/>
    </w:p>
    <w:p w:rsidR="00061F69" w:rsidRDefault="00061F69" w:rsidP="0089101E">
      <w:pPr>
        <w:pStyle w:val="Para2"/>
        <w:rPr>
          <w:rtl/>
        </w:rPr>
      </w:pPr>
      <w:r>
        <w:rPr>
          <w:rtl/>
        </w:rPr>
        <w:t>מסמך זה מפרט את מדיניות האיכות של חברת &lt; שם החברה &gt; (להלן "החברה").  הוא מהווה בסיס להשגת האיכות בכל הפעילויות המתבצעות בחברה ולכל המוצרים המופקים באמצעותן.</w:t>
      </w:r>
      <w:r>
        <w:rPr>
          <w:rFonts w:cs="Narkisim"/>
          <w:rtl/>
        </w:rPr>
        <w:t xml:space="preserve"> </w:t>
      </w:r>
      <w:r>
        <w:rPr>
          <w:rtl/>
        </w:rPr>
        <w:t xml:space="preserve">סעיפי מסמך זה, מסעיף 4 ואילך, מקבילים לסעיפי תקן </w:t>
      </w:r>
      <w:r>
        <w:t>ISO 9000-3</w:t>
      </w:r>
      <w:r>
        <w:rPr>
          <w:rtl/>
        </w:rPr>
        <w:t>.</w:t>
      </w:r>
    </w:p>
    <w:p w:rsidR="00061F69" w:rsidRDefault="00061F69" w:rsidP="0089101E">
      <w:pPr>
        <w:pStyle w:val="Para2"/>
        <w:rPr>
          <w:rtl/>
        </w:rPr>
      </w:pPr>
      <w:r>
        <w:rPr>
          <w:rtl/>
        </w:rPr>
        <w:t>מדיניות זו מבוססת ומושתתת על ת"י</w:t>
      </w:r>
      <w:r>
        <w:rPr>
          <w:rFonts w:hint="cs"/>
          <w:rtl/>
        </w:rPr>
        <w:t xml:space="preserve"> </w:t>
      </w:r>
      <w:r>
        <w:rPr>
          <w:rFonts w:cs="Times New Roman"/>
        </w:rPr>
        <w:t>ISO 9001</w:t>
      </w:r>
      <w:r>
        <w:rPr>
          <w:rtl/>
        </w:rPr>
        <w:t xml:space="preserve">, המוסבר בת"י </w:t>
      </w:r>
      <w:r>
        <w:t>ISO 9000-3</w:t>
      </w:r>
      <w:r>
        <w:rPr>
          <w:rtl/>
        </w:rPr>
        <w:t xml:space="preserve"> כיצד ליישמו בנושאי תוכנה. נוהל מפת"ח עוקב ומיישם בהתמדה אחר דרישות תקנים אלו ומתווה את הדרכים, השיטות והאמצעים לפיהן מיישמת החברה את נושא האיכות.</w:t>
      </w:r>
    </w:p>
    <w:p w:rsidR="0081357B" w:rsidRDefault="0081357B" w:rsidP="0089101E">
      <w:pPr>
        <w:pStyle w:val="Para2"/>
        <w:rPr>
          <w:rtl/>
        </w:rPr>
      </w:pPr>
    </w:p>
    <w:p w:rsidR="00061F69" w:rsidRDefault="00061F69" w:rsidP="0089101E">
      <w:pPr>
        <w:pStyle w:val="1"/>
        <w:rPr>
          <w:rtl/>
        </w:rPr>
      </w:pPr>
      <w:bookmarkStart w:id="7" w:name="_Toc356605819"/>
      <w:bookmarkStart w:id="8" w:name="_Toc370777986"/>
      <w:bookmarkStart w:id="9" w:name="_Toc370779037"/>
      <w:bookmarkStart w:id="10" w:name="_Toc371011660"/>
      <w:bookmarkStart w:id="11" w:name="_Toc371333880"/>
      <w:bookmarkStart w:id="12" w:name="_Toc371763853"/>
      <w:bookmarkStart w:id="13" w:name="_Toc98557412"/>
      <w:bookmarkStart w:id="14" w:name="_Toc401071175"/>
      <w:r>
        <w:rPr>
          <w:rFonts w:hint="cs"/>
          <w:rtl/>
        </w:rPr>
        <w:t>1</w:t>
      </w:r>
      <w:r>
        <w:rPr>
          <w:rtl/>
        </w:rPr>
        <w:t>. תיחום וחלות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061F69" w:rsidRDefault="00061F69" w:rsidP="0089101E">
      <w:pPr>
        <w:pStyle w:val="Para2"/>
        <w:rPr>
          <w:rtl/>
        </w:rPr>
      </w:pPr>
      <w:r>
        <w:rPr>
          <w:rtl/>
        </w:rPr>
        <w:t>כל המפורט במסמך זה חל על כל המערכות והשירותים המסופקים ע"י החברה ובכללם:</w:t>
      </w:r>
    </w:p>
    <w:p w:rsidR="00061F69" w:rsidRDefault="00061F69" w:rsidP="0089101E">
      <w:pPr>
        <w:pStyle w:val="AlphaList2"/>
        <w:rPr>
          <w:rtl/>
        </w:rPr>
      </w:pPr>
      <w:r>
        <w:rPr>
          <w:rtl/>
        </w:rPr>
        <w:t>מערכות המפותחות והמתוחזקות ע"י החברה.</w:t>
      </w:r>
    </w:p>
    <w:p w:rsidR="00061F69" w:rsidRDefault="00061F69" w:rsidP="0089101E">
      <w:pPr>
        <w:pStyle w:val="AlphaList2"/>
        <w:rPr>
          <w:rtl/>
        </w:rPr>
      </w:pPr>
      <w:r>
        <w:rPr>
          <w:rtl/>
        </w:rPr>
        <w:t>מערכות שפותחו ע"י חברות/ בתי-תוכנה אחרים והמתוחזקים ע"י החברה.</w:t>
      </w:r>
    </w:p>
    <w:p w:rsidR="00061F69" w:rsidRDefault="00061F69" w:rsidP="0089101E">
      <w:pPr>
        <w:pStyle w:val="AlphaList2"/>
        <w:rPr>
          <w:rtl/>
        </w:rPr>
      </w:pPr>
      <w:r>
        <w:rPr>
          <w:rtl/>
        </w:rPr>
        <w:t>שירותים המסופקים ע"י החברה.</w:t>
      </w:r>
    </w:p>
    <w:p w:rsidR="00061F69" w:rsidRDefault="00061F69" w:rsidP="0089101E">
      <w:pPr>
        <w:pStyle w:val="AlphaList2"/>
      </w:pPr>
      <w:r>
        <w:rPr>
          <w:rtl/>
        </w:rPr>
        <w:t>מערכות ושירותים הניתנים על ידן.</w:t>
      </w:r>
    </w:p>
    <w:p w:rsidR="0081357B" w:rsidRDefault="0081357B" w:rsidP="0081357B">
      <w:pPr>
        <w:pStyle w:val="Normal0"/>
        <w:rPr>
          <w:rtl/>
        </w:rPr>
      </w:pPr>
    </w:p>
    <w:p w:rsidR="00061F69" w:rsidRDefault="00061F69" w:rsidP="0089101E">
      <w:pPr>
        <w:pStyle w:val="1"/>
        <w:rPr>
          <w:rtl/>
        </w:rPr>
      </w:pPr>
      <w:bookmarkStart w:id="15" w:name="_Toc356605817"/>
      <w:bookmarkStart w:id="16" w:name="_Toc370777984"/>
      <w:bookmarkStart w:id="17" w:name="_Toc371011658"/>
      <w:bookmarkStart w:id="18" w:name="_Toc371333878"/>
      <w:bookmarkStart w:id="19" w:name="_Toc371763851"/>
      <w:bookmarkStart w:id="20" w:name="_Toc98557413"/>
      <w:bookmarkStart w:id="21" w:name="_Toc401071176"/>
      <w:r>
        <w:rPr>
          <w:rFonts w:hint="cs"/>
          <w:rtl/>
        </w:rPr>
        <w:t>2.</w:t>
      </w:r>
      <w:r>
        <w:rPr>
          <w:rtl/>
        </w:rPr>
        <w:t xml:space="preserve"> מסמכים ישימים</w:t>
      </w:r>
      <w:bookmarkEnd w:id="15"/>
      <w:bookmarkEnd w:id="16"/>
      <w:bookmarkEnd w:id="17"/>
      <w:bookmarkEnd w:id="18"/>
      <w:bookmarkEnd w:id="19"/>
      <w:bookmarkEnd w:id="20"/>
      <w:bookmarkEnd w:id="21"/>
    </w:p>
    <w:p w:rsidR="00061F69" w:rsidRDefault="00061F69" w:rsidP="0089101E">
      <w:pPr>
        <w:pStyle w:val="BulletList2"/>
        <w:rPr>
          <w:rtl/>
        </w:rPr>
      </w:pPr>
      <w:r>
        <w:rPr>
          <w:rtl/>
        </w:rPr>
        <w:t>נוהל מפת"ח.</w:t>
      </w:r>
    </w:p>
    <w:p w:rsidR="00061F69" w:rsidRDefault="00061F69" w:rsidP="0089101E">
      <w:pPr>
        <w:pStyle w:val="BulletList2"/>
        <w:rPr>
          <w:rtl/>
        </w:rPr>
      </w:pPr>
      <w:r>
        <w:rPr>
          <w:rtl/>
        </w:rPr>
        <w:t>נהלים והוראות עבודה המפורטים בנספח.</w:t>
      </w:r>
    </w:p>
    <w:p w:rsidR="00061F69" w:rsidRDefault="00061F69" w:rsidP="0089101E">
      <w:pPr>
        <w:pStyle w:val="BulletList2"/>
        <w:rPr>
          <w:rtl/>
        </w:rPr>
      </w:pPr>
      <w:r>
        <w:rPr>
          <w:rtl/>
        </w:rPr>
        <w:t>גלופות/טפסים המפורטים בנספח.</w:t>
      </w:r>
    </w:p>
    <w:p w:rsidR="00061F69" w:rsidRDefault="00061F69" w:rsidP="0089101E">
      <w:pPr>
        <w:pStyle w:val="BulletList2"/>
        <w:rPr>
          <w:rtl/>
        </w:rPr>
      </w:pPr>
      <w:r>
        <w:rPr>
          <w:rtl/>
        </w:rPr>
        <w:t xml:space="preserve">תקני מכון התקנים הישראלי בנושא תוכנה ואיכות (סדרת </w:t>
      </w:r>
      <w:r>
        <w:rPr>
          <w:rFonts w:ascii="Rod" w:hAnsi="Rod"/>
          <w:rtl/>
        </w:rPr>
        <w:t>9000</w:t>
      </w:r>
      <w:r>
        <w:rPr>
          <w:rtl/>
        </w:rPr>
        <w:t>).</w:t>
      </w:r>
    </w:p>
    <w:p w:rsidR="00061F69" w:rsidRDefault="00061F69" w:rsidP="0089101E">
      <w:pPr>
        <w:pStyle w:val="BulletList2"/>
        <w:rPr>
          <w:rtl/>
        </w:rPr>
      </w:pPr>
      <w:r>
        <w:rPr>
          <w:rtl/>
        </w:rPr>
        <w:t>__________________________________________.</w:t>
      </w:r>
    </w:p>
    <w:p w:rsidR="0081357B" w:rsidRDefault="0081357B" w:rsidP="0081357B">
      <w:pPr>
        <w:pStyle w:val="Normal0"/>
        <w:rPr>
          <w:rtl/>
        </w:rPr>
      </w:pPr>
      <w:bookmarkStart w:id="22" w:name="_Toc356605818"/>
      <w:bookmarkStart w:id="23" w:name="_Toc370777985"/>
      <w:bookmarkStart w:id="24" w:name="_Toc371011659"/>
      <w:bookmarkStart w:id="25" w:name="_Toc371333879"/>
      <w:bookmarkStart w:id="26" w:name="_Toc371763852"/>
      <w:bookmarkStart w:id="27" w:name="_Toc98557414"/>
    </w:p>
    <w:p w:rsidR="00061F69" w:rsidRDefault="00061F69" w:rsidP="0089101E">
      <w:pPr>
        <w:pStyle w:val="1"/>
        <w:rPr>
          <w:rtl/>
        </w:rPr>
      </w:pPr>
      <w:bookmarkStart w:id="28" w:name="_Toc401071177"/>
      <w:r>
        <w:rPr>
          <w:rFonts w:hint="cs"/>
          <w:rtl/>
        </w:rPr>
        <w:t>3.</w:t>
      </w:r>
      <w:r>
        <w:rPr>
          <w:rtl/>
        </w:rPr>
        <w:t xml:space="preserve"> הגדרות וקיצורים</w:t>
      </w:r>
      <w:bookmarkEnd w:id="22"/>
      <w:bookmarkEnd w:id="23"/>
      <w:bookmarkEnd w:id="24"/>
      <w:bookmarkEnd w:id="25"/>
      <w:bookmarkEnd w:id="26"/>
      <w:bookmarkEnd w:id="27"/>
      <w:bookmarkEnd w:id="28"/>
    </w:p>
    <w:p w:rsidR="00061F69" w:rsidRDefault="00061F69" w:rsidP="0089101E">
      <w:pPr>
        <w:pStyle w:val="2"/>
        <w:rPr>
          <w:noProof/>
          <w:rtl/>
        </w:rPr>
      </w:pPr>
      <w:r>
        <w:rPr>
          <w:noProof/>
          <w:rtl/>
        </w:rPr>
        <w:t>איכות</w:t>
      </w:r>
    </w:p>
    <w:p w:rsidR="00061F69" w:rsidRDefault="00061F69" w:rsidP="0089101E">
      <w:pPr>
        <w:pStyle w:val="Para2"/>
        <w:rPr>
          <w:rtl/>
        </w:rPr>
      </w:pPr>
      <w:r>
        <w:rPr>
          <w:rtl/>
        </w:rPr>
        <w:t xml:space="preserve">מכלול התכונות והמאפיינים של מוצר או של שירות המתייחסים ליכולתו לספק צרכים מפורשים או משתמעים (ת"י </w:t>
      </w:r>
      <w:r>
        <w:rPr>
          <w:rFonts w:ascii="Rod" w:hAnsi="Rod"/>
          <w:rtl/>
        </w:rPr>
        <w:t>1432</w:t>
      </w:r>
      <w:r>
        <w:rPr>
          <w:rtl/>
        </w:rPr>
        <w:t xml:space="preserve"> - </w:t>
      </w:r>
      <w:r>
        <w:rPr>
          <w:rFonts w:ascii="Rod" w:hAnsi="Rod"/>
          <w:rtl/>
        </w:rPr>
        <w:t>8402</w:t>
      </w:r>
      <w:r>
        <w:rPr>
          <w:rtl/>
        </w:rPr>
        <w:t xml:space="preserve"> </w:t>
      </w:r>
      <w:r>
        <w:t>ISO</w:t>
      </w:r>
      <w:r>
        <w:rPr>
          <w:rtl/>
        </w:rPr>
        <w:t>).</w:t>
      </w:r>
    </w:p>
    <w:p w:rsidR="00061F69" w:rsidRDefault="00061F69" w:rsidP="0089101E">
      <w:pPr>
        <w:pStyle w:val="2"/>
        <w:rPr>
          <w:noProof/>
          <w:rtl/>
        </w:rPr>
      </w:pPr>
      <w:r>
        <w:rPr>
          <w:noProof/>
          <w:rtl/>
        </w:rPr>
        <w:t>מערכת איכות</w:t>
      </w:r>
    </w:p>
    <w:p w:rsidR="00061F69" w:rsidRDefault="00061F69" w:rsidP="0089101E">
      <w:pPr>
        <w:pStyle w:val="Para2"/>
        <w:rPr>
          <w:rtl/>
          <w:lang w:val="x-none"/>
        </w:rPr>
      </w:pPr>
      <w:r>
        <w:rPr>
          <w:rtl/>
        </w:rPr>
        <w:t xml:space="preserve">המבנה הארגוני, האחריות, הנהלים, התהליכים והמשאבים, המשמשים ליישום ניהול האיכות (ת"י </w:t>
      </w:r>
      <w:r>
        <w:t>1432</w:t>
      </w:r>
      <w:r>
        <w:rPr>
          <w:rtl/>
        </w:rPr>
        <w:t xml:space="preserve"> - </w:t>
      </w:r>
      <w:r>
        <w:t>8402</w:t>
      </w:r>
      <w:r>
        <w:rPr>
          <w:rtl/>
        </w:rPr>
        <w:t xml:space="preserve"> </w:t>
      </w:r>
      <w:r>
        <w:t>(ISO</w:t>
      </w:r>
      <w:r>
        <w:rPr>
          <w:rtl/>
        </w:rPr>
        <w:t>.</w:t>
      </w:r>
    </w:p>
    <w:p w:rsidR="00061F69" w:rsidRDefault="00061F69" w:rsidP="0089101E">
      <w:pPr>
        <w:pStyle w:val="Para2"/>
        <w:rPr>
          <w:rtl/>
          <w:lang w:val="x-none"/>
        </w:rPr>
      </w:pPr>
      <w:r>
        <w:rPr>
          <w:rtl/>
        </w:rPr>
        <w:t xml:space="preserve">מערכת האיכות המיושמת לפי נוהל מפת"ח כוללת את: מדריך האיכות, נוהל מפת"ח על מרכיביו, </w:t>
      </w:r>
      <w:r>
        <w:rPr>
          <w:rFonts w:hint="cs"/>
          <w:rtl/>
        </w:rPr>
        <w:t>ונהלי החברה</w:t>
      </w:r>
      <w:r>
        <w:rPr>
          <w:rtl/>
        </w:rPr>
        <w:t>. לגורמים אלו ניתנות הפניות מתוך מדריך האיכות.</w:t>
      </w:r>
    </w:p>
    <w:p w:rsidR="00061F69" w:rsidRDefault="00061F69" w:rsidP="0089101E">
      <w:pPr>
        <w:pStyle w:val="2"/>
        <w:rPr>
          <w:noProof/>
          <w:rtl/>
        </w:rPr>
      </w:pPr>
      <w:r>
        <w:rPr>
          <w:rFonts w:hint="cs"/>
          <w:noProof/>
          <w:rtl/>
        </w:rPr>
        <w:t>תלונת לקוח</w:t>
      </w:r>
    </w:p>
    <w:p w:rsidR="00061F69" w:rsidRDefault="00061F69" w:rsidP="0089101E">
      <w:pPr>
        <w:pStyle w:val="Para2"/>
        <w:rPr>
          <w:rtl/>
        </w:rPr>
      </w:pPr>
      <w:r>
        <w:rPr>
          <w:rtl/>
        </w:rPr>
        <w:t>פניית לקוח לטיפול בבעיה עקרונית הנוגעת במהות המערכת שסופקה לו, באופן תפעול המערכת, בשירותים שהחברה מספקת לו בגין המערכת וכד'.</w:t>
      </w:r>
    </w:p>
    <w:p w:rsidR="00061F69" w:rsidRDefault="00061F69" w:rsidP="0089101E">
      <w:pPr>
        <w:pStyle w:val="Para2"/>
        <w:rPr>
          <w:rtl/>
        </w:rPr>
      </w:pPr>
      <w:r>
        <w:rPr>
          <w:rtl/>
        </w:rPr>
        <w:t>תלונת לקוח אינה מתייחסת לתקלות נקודתיות המטופלות באופן שוטף.</w:t>
      </w:r>
    </w:p>
    <w:p w:rsidR="00061F69" w:rsidRDefault="00061F69" w:rsidP="0089101E">
      <w:pPr>
        <w:pStyle w:val="2"/>
        <w:rPr>
          <w:noProof/>
          <w:rtl/>
        </w:rPr>
      </w:pPr>
      <w:r>
        <w:rPr>
          <w:rFonts w:hint="cs"/>
          <w:noProof/>
          <w:rtl/>
        </w:rPr>
        <w:lastRenderedPageBreak/>
        <w:t>פעולה מתקנת</w:t>
      </w:r>
    </w:p>
    <w:p w:rsidR="00061F69" w:rsidRDefault="00061F69" w:rsidP="0089101E">
      <w:pPr>
        <w:pStyle w:val="Para2"/>
        <w:rPr>
          <w:rtl/>
        </w:rPr>
      </w:pPr>
      <w:r>
        <w:rPr>
          <w:rtl/>
        </w:rPr>
        <w:t>פעולה הננקטת על מנת להסיר את הגורמים לקיום אי-התאמה או תוצאה בלתי רצויה כדי למנוע את התרחשותה מחדש</w:t>
      </w:r>
      <w:r>
        <w:rPr>
          <w:rFonts w:hint="cs"/>
          <w:rtl/>
        </w:rPr>
        <w:t>.</w:t>
      </w:r>
    </w:p>
    <w:p w:rsidR="00061F69" w:rsidRDefault="00061F69" w:rsidP="0089101E">
      <w:pPr>
        <w:pStyle w:val="2"/>
        <w:rPr>
          <w:noProof/>
          <w:rtl/>
        </w:rPr>
      </w:pPr>
      <w:r>
        <w:rPr>
          <w:rFonts w:hint="cs"/>
          <w:noProof/>
          <w:rtl/>
        </w:rPr>
        <w:t>פעולה מונעת</w:t>
      </w:r>
    </w:p>
    <w:p w:rsidR="00061F69" w:rsidRDefault="00061F69" w:rsidP="0089101E">
      <w:pPr>
        <w:pStyle w:val="Para2"/>
        <w:rPr>
          <w:rtl/>
        </w:rPr>
      </w:pPr>
      <w:r>
        <w:rPr>
          <w:rtl/>
        </w:rPr>
        <w:t>פעולה הננקטת על מנת להסיר גורמים העלולים לגרום לאי-התאמה או לתוצאה בלתי רצויה.</w:t>
      </w:r>
    </w:p>
    <w:p w:rsidR="00061F69" w:rsidRDefault="00061F69" w:rsidP="0089101E">
      <w:pPr>
        <w:pStyle w:val="2"/>
        <w:rPr>
          <w:rtl/>
        </w:rPr>
      </w:pPr>
      <w:r>
        <w:rPr>
          <w:rtl/>
        </w:rPr>
        <w:t>סיווג מערכות ענ"א</w:t>
      </w:r>
    </w:p>
    <w:p w:rsidR="00061F69" w:rsidRDefault="00061F69" w:rsidP="0089101E">
      <w:pPr>
        <w:pStyle w:val="Para2"/>
        <w:rPr>
          <w:rtl/>
        </w:rPr>
      </w:pPr>
      <w:r>
        <w:rPr>
          <w:rtl/>
        </w:rPr>
        <w:t>התנאים בקבוצות הנמוכות</w:t>
      </w:r>
      <w:r>
        <w:rPr>
          <w:rFonts w:hint="cs"/>
          <w:rtl/>
        </w:rPr>
        <w:t xml:space="preserve"> להלן</w:t>
      </w:r>
      <w:r>
        <w:rPr>
          <w:rtl/>
        </w:rPr>
        <w:t xml:space="preserve"> (ג0, ג1 ו-ג2) הם חיתוך. היינו, צריך שכל התנאים יתקיימו על מנת שהמערכת תשתייך לקבוצה ומספיק שתנאי אחד לא יתקיים (גדול מהחסם שנקבע) כדי שהפרויקט יסווג בקבוצה גבוהה יותר. התנאים של ג</w:t>
      </w:r>
      <w:r>
        <w:rPr>
          <w:rFonts w:ascii="Rod" w:hAnsi="Rod"/>
          <w:rtl/>
        </w:rPr>
        <w:t>3-</w:t>
      </w:r>
      <w:r>
        <w:rPr>
          <w:rtl/>
        </w:rPr>
        <w:t xml:space="preserve"> הם, כמובן, איחוד.</w:t>
      </w:r>
    </w:p>
    <w:p w:rsidR="00061F69" w:rsidRDefault="00061F69" w:rsidP="0089101E">
      <w:pPr>
        <w:pStyle w:val="Para2"/>
        <w:rPr>
          <w:rtl/>
        </w:rPr>
      </w:pPr>
      <w:r>
        <w:rPr>
          <w:rtl/>
        </w:rPr>
        <w:t xml:space="preserve">עלות כוללת מוגדרת כסך כל ההוצאות הכרוכות בפיתוח המערכת ותחזוקתה לתקופה של 5 שנים ממועד תחילת האפיון. ההנחה היא שבתקופה זו תפותח תחילה מהדורה מרכזית אחת של המערכת, בהמשך יפותחו </w:t>
      </w:r>
      <w:r>
        <w:rPr>
          <w:rFonts w:ascii="Rod" w:hAnsi="Rod"/>
          <w:rtl/>
        </w:rPr>
        <w:t>2-3</w:t>
      </w:r>
      <w:r>
        <w:rPr>
          <w:rtl/>
        </w:rPr>
        <w:t xml:space="preserve"> מהדורות נוספות, ותבוצע תחזוקה שוטפת. ראה הגדרה מדויקת במילון המונחים </w:t>
      </w:r>
      <w:r>
        <w:rPr>
          <w:rFonts w:hint="cs"/>
          <w:rtl/>
        </w:rPr>
        <w:t>הכללי</w:t>
      </w:r>
      <w:r>
        <w:rPr>
          <w:rtl/>
        </w:rPr>
        <w:t xml:space="preserve"> וכן פירוט רכיב העלות ב</w:t>
      </w:r>
      <w:r>
        <w:rPr>
          <w:rFonts w:hint="cs"/>
          <w:rtl/>
        </w:rPr>
        <w:t>קיט</w:t>
      </w:r>
      <w:r>
        <w:rPr>
          <w:rtl/>
        </w:rPr>
        <w:t xml:space="preserve"> עץ מערכת אוניברסלי</w:t>
      </w:r>
      <w:r>
        <w:rPr>
          <w:rFonts w:hint="cs"/>
          <w:rtl/>
        </w:rPr>
        <w:t xml:space="preserve"> בכרך יסודות.</w:t>
      </w:r>
    </w:p>
    <w:p w:rsidR="00061F69" w:rsidRDefault="00061F69" w:rsidP="0089101E">
      <w:pPr>
        <w:pStyle w:val="3"/>
        <w:rPr>
          <w:rtl/>
        </w:rPr>
      </w:pPr>
      <w:r>
        <w:rPr>
          <w:rtl/>
        </w:rPr>
        <w:t>רכיבי מדף מאושרים</w:t>
      </w:r>
      <w:r>
        <w:rPr>
          <w:rFonts w:hint="cs"/>
          <w:rtl/>
        </w:rPr>
        <w:t xml:space="preserve"> </w:t>
      </w:r>
      <w:r>
        <w:rPr>
          <w:rtl/>
        </w:rPr>
        <w:t>(ג0)</w:t>
      </w:r>
    </w:p>
    <w:p w:rsidR="00061F69" w:rsidRDefault="00061F69" w:rsidP="0089101E">
      <w:pPr>
        <w:pStyle w:val="Para2"/>
        <w:rPr>
          <w:rtl/>
        </w:rPr>
      </w:pPr>
      <w:r>
        <w:rPr>
          <w:rtl/>
        </w:rPr>
        <w:t xml:space="preserve">עלות כוללת עד </w:t>
      </w:r>
      <w:r>
        <w:rPr>
          <w:rFonts w:ascii="Rod" w:hAnsi="Rod"/>
          <w:rtl/>
        </w:rPr>
        <w:t>20,000</w:t>
      </w:r>
      <w:r>
        <w:rPr>
          <w:rtl/>
        </w:rPr>
        <w:t>$</w:t>
      </w:r>
      <w:r>
        <w:rPr>
          <w:rFonts w:hint="cs"/>
          <w:rtl/>
        </w:rPr>
        <w:t xml:space="preserve"> </w:t>
      </w:r>
      <w:r>
        <w:rPr>
          <w:rtl/>
        </w:rPr>
        <w:t>וגם</w:t>
      </w:r>
      <w:r>
        <w:rPr>
          <w:rFonts w:hint="cs"/>
          <w:rtl/>
        </w:rPr>
        <w:t xml:space="preserve"> </w:t>
      </w:r>
      <w:r>
        <w:rPr>
          <w:rtl/>
        </w:rPr>
        <w:t>אושרו במכרזי החשב הכללי.</w:t>
      </w:r>
    </w:p>
    <w:p w:rsidR="00061F69" w:rsidRDefault="00061F69" w:rsidP="0089101E">
      <w:pPr>
        <w:pStyle w:val="3"/>
        <w:rPr>
          <w:rtl/>
        </w:rPr>
      </w:pPr>
      <w:r>
        <w:rPr>
          <w:rtl/>
        </w:rPr>
        <w:t>פרויקטים קטנים</w:t>
      </w:r>
      <w:r>
        <w:rPr>
          <w:rFonts w:hint="cs"/>
          <w:rtl/>
        </w:rPr>
        <w:t xml:space="preserve"> </w:t>
      </w:r>
      <w:r>
        <w:rPr>
          <w:rtl/>
        </w:rPr>
        <w:t>(ג</w:t>
      </w:r>
      <w:r>
        <w:rPr>
          <w:rFonts w:ascii="Rod" w:hAnsi="Rod"/>
          <w:rtl/>
        </w:rPr>
        <w:t>1</w:t>
      </w:r>
      <w:r>
        <w:rPr>
          <w:rtl/>
        </w:rPr>
        <w:t>)</w:t>
      </w:r>
    </w:p>
    <w:p w:rsidR="00061F69" w:rsidRDefault="00061F69" w:rsidP="0089101E">
      <w:pPr>
        <w:pStyle w:val="Para2"/>
        <w:rPr>
          <w:rtl/>
        </w:rPr>
      </w:pPr>
      <w:r>
        <w:rPr>
          <w:rtl/>
        </w:rPr>
        <w:t xml:space="preserve">עלות כוללת עד </w:t>
      </w:r>
      <w:r>
        <w:rPr>
          <w:rFonts w:ascii="Rod" w:hAnsi="Rod"/>
          <w:rtl/>
        </w:rPr>
        <w:t>100,000</w:t>
      </w:r>
      <w:r>
        <w:rPr>
          <w:rtl/>
        </w:rPr>
        <w:t>$</w:t>
      </w:r>
      <w:r>
        <w:rPr>
          <w:rFonts w:hint="cs"/>
          <w:rtl/>
        </w:rPr>
        <w:t xml:space="preserve"> </w:t>
      </w:r>
      <w:r>
        <w:rPr>
          <w:rtl/>
        </w:rPr>
        <w:t>וגם</w:t>
      </w:r>
      <w:r>
        <w:rPr>
          <w:rFonts w:hint="cs"/>
          <w:rtl/>
        </w:rPr>
        <w:t xml:space="preserve"> </w:t>
      </w:r>
      <w:r>
        <w:rPr>
          <w:rtl/>
        </w:rPr>
        <w:t>כ</w:t>
      </w:r>
      <w:r>
        <w:rPr>
          <w:rFonts w:hint="cs"/>
          <w:rtl/>
        </w:rPr>
        <w:t>ו</w:t>
      </w:r>
      <w:r>
        <w:rPr>
          <w:rtl/>
        </w:rPr>
        <w:t>ח-אדם לפיתוח תוכנה עד 1 שנת-אדם</w:t>
      </w:r>
      <w:r>
        <w:rPr>
          <w:rFonts w:hint="cs"/>
          <w:rtl/>
        </w:rPr>
        <w:t xml:space="preserve"> </w:t>
      </w:r>
      <w:r>
        <w:rPr>
          <w:rtl/>
        </w:rPr>
        <w:t>וגם</w:t>
      </w:r>
      <w:r>
        <w:rPr>
          <w:rFonts w:hint="cs"/>
          <w:rtl/>
        </w:rPr>
        <w:t xml:space="preserve"> </w:t>
      </w:r>
      <w:r>
        <w:rPr>
          <w:rtl/>
        </w:rPr>
        <w:t>עד 3 אנשים בפרויקט</w:t>
      </w:r>
      <w:r>
        <w:rPr>
          <w:rFonts w:hint="cs"/>
          <w:rtl/>
        </w:rPr>
        <w:t xml:space="preserve"> </w:t>
      </w:r>
      <w:r>
        <w:rPr>
          <w:rtl/>
        </w:rPr>
        <w:t>וגם</w:t>
      </w:r>
      <w:r>
        <w:rPr>
          <w:rFonts w:hint="cs"/>
          <w:rtl/>
        </w:rPr>
        <w:t xml:space="preserve"> </w:t>
      </w:r>
      <w:r>
        <w:rPr>
          <w:rtl/>
        </w:rPr>
        <w:t>מס' תחנות עבודה פתוחות בו-זמנית עד 8.</w:t>
      </w:r>
    </w:p>
    <w:p w:rsidR="00061F69" w:rsidRDefault="00061F69" w:rsidP="0089101E">
      <w:pPr>
        <w:pStyle w:val="3"/>
        <w:rPr>
          <w:rtl/>
        </w:rPr>
      </w:pPr>
      <w:r>
        <w:rPr>
          <w:rtl/>
        </w:rPr>
        <w:t>פרויקטים בינוניים (ג</w:t>
      </w:r>
      <w:r>
        <w:rPr>
          <w:rFonts w:ascii="Rod" w:hAnsi="Rod"/>
          <w:rtl/>
        </w:rPr>
        <w:t>2</w:t>
      </w:r>
      <w:r>
        <w:rPr>
          <w:rtl/>
        </w:rPr>
        <w:t>)</w:t>
      </w:r>
    </w:p>
    <w:p w:rsidR="00061F69" w:rsidRDefault="00061F69" w:rsidP="0089101E">
      <w:pPr>
        <w:pStyle w:val="Para2"/>
        <w:rPr>
          <w:rtl/>
        </w:rPr>
      </w:pPr>
      <w:r>
        <w:rPr>
          <w:rtl/>
        </w:rPr>
        <w:t xml:space="preserve">עלות כוללת עד </w:t>
      </w:r>
      <w:r>
        <w:rPr>
          <w:rFonts w:ascii="Rod" w:hAnsi="Rod"/>
          <w:rtl/>
        </w:rPr>
        <w:t>200,000</w:t>
      </w:r>
      <w:r>
        <w:rPr>
          <w:rtl/>
        </w:rPr>
        <w:t>$</w:t>
      </w:r>
      <w:r>
        <w:rPr>
          <w:rFonts w:hint="cs"/>
          <w:rtl/>
        </w:rPr>
        <w:t xml:space="preserve"> </w:t>
      </w:r>
      <w:r>
        <w:rPr>
          <w:rtl/>
        </w:rPr>
        <w:t>וגם</w:t>
      </w:r>
      <w:r>
        <w:rPr>
          <w:rFonts w:hint="cs"/>
          <w:rtl/>
        </w:rPr>
        <w:t xml:space="preserve"> </w:t>
      </w:r>
      <w:r>
        <w:rPr>
          <w:rtl/>
        </w:rPr>
        <w:t>כ</w:t>
      </w:r>
      <w:r>
        <w:rPr>
          <w:rFonts w:hint="cs"/>
          <w:rtl/>
        </w:rPr>
        <w:t>ו</w:t>
      </w:r>
      <w:r>
        <w:rPr>
          <w:rtl/>
        </w:rPr>
        <w:t>ח-אדם לפיתוח תוכנה עד 4 שנות-אדם</w:t>
      </w:r>
      <w:r>
        <w:rPr>
          <w:rFonts w:hint="cs"/>
          <w:rtl/>
        </w:rPr>
        <w:t xml:space="preserve">  </w:t>
      </w:r>
      <w:r>
        <w:rPr>
          <w:rtl/>
        </w:rPr>
        <w:t>וגם</w:t>
      </w:r>
      <w:r>
        <w:rPr>
          <w:rFonts w:hint="cs"/>
          <w:rtl/>
        </w:rPr>
        <w:t xml:space="preserve"> </w:t>
      </w:r>
      <w:r>
        <w:rPr>
          <w:rtl/>
        </w:rPr>
        <w:t>עד 7 אנשים בפרויקט</w:t>
      </w:r>
      <w:r>
        <w:rPr>
          <w:rFonts w:hint="cs"/>
          <w:rtl/>
        </w:rPr>
        <w:t xml:space="preserve"> </w:t>
      </w:r>
      <w:r>
        <w:rPr>
          <w:rtl/>
        </w:rPr>
        <w:t>וגם</w:t>
      </w:r>
      <w:r>
        <w:rPr>
          <w:rFonts w:hint="cs"/>
          <w:rtl/>
        </w:rPr>
        <w:t xml:space="preserve"> </w:t>
      </w:r>
      <w:r>
        <w:rPr>
          <w:rtl/>
        </w:rPr>
        <w:t xml:space="preserve">מס' תחנות עבודה פתוחות בו-זמנית עד </w:t>
      </w:r>
      <w:r>
        <w:rPr>
          <w:rFonts w:ascii="Rod" w:hAnsi="Rod"/>
          <w:rtl/>
        </w:rPr>
        <w:t>40</w:t>
      </w:r>
      <w:r>
        <w:rPr>
          <w:rtl/>
        </w:rPr>
        <w:t>.</w:t>
      </w:r>
    </w:p>
    <w:p w:rsidR="00061F69" w:rsidRDefault="00061F69" w:rsidP="0089101E">
      <w:pPr>
        <w:pStyle w:val="3"/>
        <w:rPr>
          <w:rtl/>
        </w:rPr>
      </w:pPr>
      <w:r>
        <w:rPr>
          <w:rtl/>
        </w:rPr>
        <w:t>פרויקטים גדולים</w:t>
      </w:r>
      <w:r>
        <w:rPr>
          <w:rFonts w:hint="cs"/>
          <w:rtl/>
        </w:rPr>
        <w:t xml:space="preserve"> </w:t>
      </w:r>
      <w:r>
        <w:rPr>
          <w:rtl/>
        </w:rPr>
        <w:t>(ג</w:t>
      </w:r>
      <w:r>
        <w:rPr>
          <w:rFonts w:ascii="Rod" w:hAnsi="Rod"/>
          <w:rtl/>
        </w:rPr>
        <w:t>3</w:t>
      </w:r>
      <w:r>
        <w:rPr>
          <w:rtl/>
        </w:rPr>
        <w:t>)</w:t>
      </w:r>
    </w:p>
    <w:p w:rsidR="00061F69" w:rsidRDefault="00061F69" w:rsidP="0089101E">
      <w:pPr>
        <w:pStyle w:val="Para2"/>
        <w:rPr>
          <w:rtl/>
        </w:rPr>
      </w:pPr>
      <w:r>
        <w:rPr>
          <w:rtl/>
        </w:rPr>
        <w:t xml:space="preserve">עלות כוללת מעל </w:t>
      </w:r>
      <w:r>
        <w:rPr>
          <w:rFonts w:ascii="Rod" w:hAnsi="Rod"/>
          <w:rtl/>
        </w:rPr>
        <w:t>200,000</w:t>
      </w:r>
      <w:r>
        <w:rPr>
          <w:rtl/>
        </w:rPr>
        <w:t>$</w:t>
      </w:r>
      <w:r>
        <w:rPr>
          <w:rFonts w:hint="cs"/>
          <w:rtl/>
        </w:rPr>
        <w:t xml:space="preserve"> </w:t>
      </w:r>
      <w:r>
        <w:rPr>
          <w:rtl/>
        </w:rPr>
        <w:t>או</w:t>
      </w:r>
      <w:r>
        <w:rPr>
          <w:rFonts w:hint="cs"/>
          <w:rtl/>
        </w:rPr>
        <w:t xml:space="preserve"> </w:t>
      </w:r>
      <w:r>
        <w:rPr>
          <w:rtl/>
        </w:rPr>
        <w:t>כ</w:t>
      </w:r>
      <w:r>
        <w:rPr>
          <w:rFonts w:hint="cs"/>
          <w:rtl/>
        </w:rPr>
        <w:t>ו</w:t>
      </w:r>
      <w:r>
        <w:rPr>
          <w:rtl/>
        </w:rPr>
        <w:t>ח-אדם לפיתוח תוכנה מעל 4 שנות-אדם</w:t>
      </w:r>
      <w:r>
        <w:rPr>
          <w:rFonts w:hint="cs"/>
          <w:rtl/>
        </w:rPr>
        <w:t xml:space="preserve"> </w:t>
      </w:r>
      <w:r>
        <w:rPr>
          <w:rtl/>
        </w:rPr>
        <w:t>או</w:t>
      </w:r>
      <w:r>
        <w:rPr>
          <w:rFonts w:hint="cs"/>
          <w:rtl/>
        </w:rPr>
        <w:t xml:space="preserve"> </w:t>
      </w:r>
      <w:r>
        <w:rPr>
          <w:rtl/>
        </w:rPr>
        <w:t>8 איש ומעלה בפרויקט</w:t>
      </w:r>
      <w:r>
        <w:rPr>
          <w:rFonts w:hint="cs"/>
          <w:rtl/>
        </w:rPr>
        <w:t xml:space="preserve"> </w:t>
      </w:r>
      <w:r>
        <w:rPr>
          <w:rtl/>
        </w:rPr>
        <w:t>או</w:t>
      </w:r>
      <w:r>
        <w:rPr>
          <w:rFonts w:hint="cs"/>
          <w:rtl/>
        </w:rPr>
        <w:t xml:space="preserve"> </w:t>
      </w:r>
      <w:r>
        <w:rPr>
          <w:rtl/>
        </w:rPr>
        <w:t xml:space="preserve">מס' תחנות עבודה פתוחות בו-זמנית מעל </w:t>
      </w:r>
      <w:r>
        <w:rPr>
          <w:rFonts w:ascii="Rod" w:hAnsi="Rod"/>
          <w:rtl/>
        </w:rPr>
        <w:t>40</w:t>
      </w:r>
      <w:r>
        <w:rPr>
          <w:rtl/>
        </w:rPr>
        <w:t>.</w:t>
      </w:r>
    </w:p>
    <w:p w:rsidR="00061F69" w:rsidRDefault="00061F69" w:rsidP="0089101E">
      <w:pPr>
        <w:pStyle w:val="1"/>
        <w:rPr>
          <w:rtl/>
        </w:rPr>
      </w:pPr>
      <w:bookmarkStart w:id="29" w:name="_Toc452181240"/>
      <w:bookmarkStart w:id="30" w:name="_Toc481288736"/>
      <w:bookmarkStart w:id="31" w:name="_Toc15892569"/>
      <w:bookmarkStart w:id="32" w:name="_Toc98557415"/>
      <w:bookmarkStart w:id="33" w:name="_Toc401071178"/>
      <w:r>
        <w:rPr>
          <w:rtl/>
        </w:rPr>
        <w:t xml:space="preserve">4. </w:t>
      </w:r>
      <w:bookmarkEnd w:id="29"/>
      <w:r>
        <w:rPr>
          <w:rtl/>
        </w:rPr>
        <w:t>מערכת ניהול איכות</w:t>
      </w:r>
      <w:bookmarkEnd w:id="30"/>
      <w:bookmarkEnd w:id="31"/>
      <w:bookmarkEnd w:id="32"/>
      <w:bookmarkEnd w:id="33"/>
    </w:p>
    <w:p w:rsidR="00061F69" w:rsidRDefault="00061F69" w:rsidP="0089101E">
      <w:pPr>
        <w:pStyle w:val="Frame1"/>
        <w:rPr>
          <w:rtl/>
        </w:rPr>
      </w:pPr>
      <w:r>
        <w:rPr>
          <w:rFonts w:hint="cs"/>
          <w:rtl/>
        </w:rPr>
        <w:t>לנוסח המלא של מדריך האיכות, יש לפנות למשרדי חב' מתודה מחשבים בע"מ</w:t>
      </w:r>
    </w:p>
    <w:p w:rsidR="00061F69" w:rsidRDefault="00061F69" w:rsidP="0089101E">
      <w:pPr>
        <w:pStyle w:val="2"/>
        <w:rPr>
          <w:rtl/>
        </w:rPr>
      </w:pPr>
      <w:bookmarkStart w:id="34" w:name="_Toc373743955"/>
      <w:bookmarkStart w:id="35" w:name="_Toc373748080"/>
      <w:bookmarkStart w:id="36" w:name="_Toc452181241"/>
      <w:bookmarkStart w:id="37" w:name="_Toc481288737"/>
      <w:bookmarkStart w:id="38" w:name="_Toc15892570"/>
      <w:r>
        <w:rPr>
          <w:rtl/>
        </w:rPr>
        <w:t>4.1</w:t>
      </w:r>
      <w:bookmarkEnd w:id="34"/>
      <w:bookmarkEnd w:id="35"/>
      <w:bookmarkEnd w:id="36"/>
      <w:bookmarkEnd w:id="37"/>
      <w:r>
        <w:rPr>
          <w:rFonts w:hint="cs"/>
          <w:rtl/>
        </w:rPr>
        <w:tab/>
      </w:r>
      <w:r>
        <w:rPr>
          <w:rtl/>
        </w:rPr>
        <w:t>דרישות כלליות</w:t>
      </w:r>
      <w:bookmarkEnd w:id="38"/>
    </w:p>
    <w:p w:rsidR="00061F69" w:rsidRDefault="00061F69" w:rsidP="0089101E">
      <w:pPr>
        <w:pStyle w:val="2"/>
        <w:rPr>
          <w:rtl/>
        </w:rPr>
      </w:pPr>
      <w:bookmarkStart w:id="39" w:name="_Toc15892571"/>
      <w:r>
        <w:rPr>
          <w:rtl/>
        </w:rPr>
        <w:t>4.2</w:t>
      </w:r>
      <w:r>
        <w:rPr>
          <w:rFonts w:hint="cs"/>
          <w:rtl/>
        </w:rPr>
        <w:tab/>
      </w:r>
      <w:r>
        <w:rPr>
          <w:rtl/>
        </w:rPr>
        <w:t>דרישות תיעוד</w:t>
      </w:r>
      <w:bookmarkEnd w:id="39"/>
    </w:p>
    <w:p w:rsidR="00061F69" w:rsidRDefault="00061F69" w:rsidP="0089101E">
      <w:pPr>
        <w:pStyle w:val="3"/>
        <w:rPr>
          <w:rtl/>
        </w:rPr>
      </w:pPr>
      <w:r>
        <w:rPr>
          <w:rtl/>
        </w:rPr>
        <w:t>4.2.1</w:t>
      </w:r>
      <w:r w:rsidR="0089101E">
        <w:rPr>
          <w:rtl/>
        </w:rPr>
        <w:tab/>
      </w:r>
      <w:r>
        <w:rPr>
          <w:rtl/>
        </w:rPr>
        <w:t>כללי</w:t>
      </w:r>
    </w:p>
    <w:p w:rsidR="00061F69" w:rsidRDefault="00061F69" w:rsidP="0089101E">
      <w:pPr>
        <w:pStyle w:val="3"/>
        <w:rPr>
          <w:rtl/>
        </w:rPr>
      </w:pPr>
      <w:r>
        <w:rPr>
          <w:rtl/>
        </w:rPr>
        <w:t>4.2.2</w:t>
      </w:r>
      <w:r w:rsidR="0089101E">
        <w:rPr>
          <w:rtl/>
        </w:rPr>
        <w:tab/>
      </w:r>
      <w:r>
        <w:rPr>
          <w:rtl/>
        </w:rPr>
        <w:t>מדריך האיכות</w:t>
      </w:r>
    </w:p>
    <w:p w:rsidR="00061F69" w:rsidRDefault="00061F69" w:rsidP="0089101E">
      <w:pPr>
        <w:pStyle w:val="3"/>
        <w:rPr>
          <w:rtl/>
        </w:rPr>
      </w:pPr>
      <w:bookmarkStart w:id="40" w:name="_Toc356605838"/>
      <w:bookmarkStart w:id="41" w:name="_Toc370778003"/>
      <w:bookmarkStart w:id="42" w:name="_Toc371011680"/>
      <w:bookmarkStart w:id="43" w:name="_Toc371333946"/>
      <w:bookmarkStart w:id="44" w:name="_Toc371763873"/>
      <w:r>
        <w:rPr>
          <w:rtl/>
        </w:rPr>
        <w:t>4.2.3</w:t>
      </w:r>
      <w:r w:rsidR="0089101E">
        <w:rPr>
          <w:rtl/>
        </w:rPr>
        <w:tab/>
      </w:r>
      <w:r>
        <w:rPr>
          <w:rtl/>
        </w:rPr>
        <w:t>בקרת מסמכים</w:t>
      </w:r>
    </w:p>
    <w:p w:rsidR="00061F69" w:rsidRDefault="00061F69" w:rsidP="0089101E">
      <w:pPr>
        <w:pStyle w:val="3"/>
        <w:rPr>
          <w:rtl/>
        </w:rPr>
      </w:pPr>
      <w:bookmarkStart w:id="45" w:name="_Toc356605820"/>
      <w:bookmarkStart w:id="46" w:name="_Toc370777987"/>
      <w:bookmarkStart w:id="47" w:name="_Toc370779038"/>
      <w:bookmarkStart w:id="48" w:name="_Toc371011661"/>
      <w:bookmarkStart w:id="49" w:name="_Toc371333881"/>
      <w:bookmarkStart w:id="50" w:name="_Toc371763854"/>
      <w:bookmarkEnd w:id="40"/>
      <w:bookmarkEnd w:id="41"/>
      <w:bookmarkEnd w:id="42"/>
      <w:bookmarkEnd w:id="43"/>
      <w:bookmarkEnd w:id="44"/>
      <w:r>
        <w:rPr>
          <w:rtl/>
        </w:rPr>
        <w:t>4.2.4</w:t>
      </w:r>
      <w:r w:rsidR="0089101E">
        <w:rPr>
          <w:rtl/>
        </w:rPr>
        <w:tab/>
      </w:r>
      <w:r>
        <w:rPr>
          <w:rtl/>
        </w:rPr>
        <w:t>בקרת רשומות</w:t>
      </w:r>
    </w:p>
    <w:p w:rsidR="0081357B" w:rsidRPr="0081357B" w:rsidRDefault="0081357B" w:rsidP="0081357B">
      <w:pPr>
        <w:pStyle w:val="Normal0"/>
        <w:rPr>
          <w:rtl/>
        </w:rPr>
      </w:pPr>
    </w:p>
    <w:p w:rsidR="00061F69" w:rsidRDefault="00061F69" w:rsidP="0089101E">
      <w:pPr>
        <w:pStyle w:val="1"/>
        <w:rPr>
          <w:rtl/>
        </w:rPr>
      </w:pPr>
      <w:bookmarkStart w:id="51" w:name="_Toc15892572"/>
      <w:bookmarkStart w:id="52" w:name="_Toc98557416"/>
      <w:bookmarkStart w:id="53" w:name="_Toc401071179"/>
      <w:r>
        <w:rPr>
          <w:rtl/>
        </w:rPr>
        <w:lastRenderedPageBreak/>
        <w:t>5. אחריות הנהלה</w:t>
      </w:r>
      <w:bookmarkEnd w:id="51"/>
      <w:bookmarkEnd w:id="52"/>
      <w:bookmarkEnd w:id="53"/>
    </w:p>
    <w:p w:rsidR="00061F69" w:rsidRDefault="00061F69" w:rsidP="0089101E">
      <w:pPr>
        <w:pStyle w:val="Frame1"/>
        <w:rPr>
          <w:rtl/>
        </w:rPr>
      </w:pPr>
      <w:r>
        <w:rPr>
          <w:rFonts w:hint="cs"/>
          <w:rtl/>
        </w:rPr>
        <w:t>לנוסח המלא של מדריך האיכות, יש לפנות למשרדי חב' מתודה מחשבים בע"מ</w:t>
      </w:r>
    </w:p>
    <w:p w:rsidR="00061F69" w:rsidRDefault="00061F69" w:rsidP="0089101E">
      <w:pPr>
        <w:pStyle w:val="2"/>
        <w:rPr>
          <w:rtl/>
        </w:rPr>
      </w:pPr>
      <w:bookmarkStart w:id="54" w:name="_Toc15892573"/>
      <w:r>
        <w:rPr>
          <w:rtl/>
        </w:rPr>
        <w:t>5.1</w:t>
      </w:r>
      <w:r>
        <w:rPr>
          <w:rFonts w:hint="cs"/>
          <w:rtl/>
        </w:rPr>
        <w:tab/>
      </w:r>
      <w:r>
        <w:rPr>
          <w:rtl/>
        </w:rPr>
        <w:t>מחויבות הנהלה</w:t>
      </w:r>
      <w:bookmarkEnd w:id="54"/>
    </w:p>
    <w:p w:rsidR="00061F69" w:rsidRDefault="00061F69" w:rsidP="0089101E">
      <w:pPr>
        <w:pStyle w:val="2"/>
        <w:rPr>
          <w:rtl/>
        </w:rPr>
      </w:pPr>
      <w:bookmarkStart w:id="55" w:name="_Toc15892574"/>
      <w:r>
        <w:rPr>
          <w:rtl/>
        </w:rPr>
        <w:t>5.2</w:t>
      </w:r>
      <w:r>
        <w:rPr>
          <w:rFonts w:hint="cs"/>
          <w:rtl/>
        </w:rPr>
        <w:tab/>
      </w:r>
      <w:r>
        <w:rPr>
          <w:rtl/>
        </w:rPr>
        <w:t>התמקדות בלקוח</w:t>
      </w:r>
      <w:bookmarkEnd w:id="55"/>
    </w:p>
    <w:p w:rsidR="00061F69" w:rsidRDefault="00061F69" w:rsidP="0089101E">
      <w:pPr>
        <w:pStyle w:val="2"/>
        <w:rPr>
          <w:rtl/>
        </w:rPr>
      </w:pPr>
      <w:r>
        <w:rPr>
          <w:rFonts w:hint="cs"/>
          <w:rtl/>
        </w:rPr>
        <w:t>5.3</w:t>
      </w:r>
      <w:r>
        <w:rPr>
          <w:rtl/>
        </w:rPr>
        <w:tab/>
        <w:t>מדיניות האיכות</w:t>
      </w:r>
      <w:bookmarkEnd w:id="45"/>
      <w:bookmarkEnd w:id="46"/>
      <w:bookmarkEnd w:id="47"/>
      <w:bookmarkEnd w:id="48"/>
      <w:bookmarkEnd w:id="49"/>
      <w:bookmarkEnd w:id="50"/>
    </w:p>
    <w:p w:rsidR="00061F69" w:rsidRDefault="00061F69" w:rsidP="0089101E">
      <w:pPr>
        <w:pStyle w:val="Para2Title"/>
        <w:rPr>
          <w:rtl/>
        </w:rPr>
      </w:pPr>
      <w:r>
        <w:rPr>
          <w:rFonts w:hint="cs"/>
          <w:rtl/>
        </w:rPr>
        <w:t>מנכ"ל החברה: ________________</w:t>
      </w:r>
    </w:p>
    <w:p w:rsidR="00061F69" w:rsidRDefault="00061F69" w:rsidP="0089101E">
      <w:pPr>
        <w:pStyle w:val="Para2Title"/>
        <w:rPr>
          <w:rtl/>
        </w:rPr>
      </w:pPr>
      <w:r>
        <w:rPr>
          <w:rFonts w:hint="cs"/>
          <w:rtl/>
        </w:rPr>
        <w:t>נשיא החברה: _________________</w:t>
      </w:r>
    </w:p>
    <w:p w:rsidR="00061F69" w:rsidRDefault="00061F69" w:rsidP="0089101E">
      <w:pPr>
        <w:pStyle w:val="2"/>
        <w:rPr>
          <w:rtl/>
        </w:rPr>
      </w:pPr>
      <w:bookmarkStart w:id="56" w:name="_Toc15892576"/>
      <w:r>
        <w:rPr>
          <w:rtl/>
        </w:rPr>
        <w:t>5.4</w:t>
      </w:r>
      <w:r>
        <w:rPr>
          <w:rFonts w:hint="cs"/>
          <w:rtl/>
        </w:rPr>
        <w:tab/>
      </w:r>
      <w:r>
        <w:rPr>
          <w:rtl/>
        </w:rPr>
        <w:t>תכנון</w:t>
      </w:r>
      <w:bookmarkEnd w:id="56"/>
    </w:p>
    <w:p w:rsidR="00061F69" w:rsidRDefault="00061F69" w:rsidP="0089101E">
      <w:pPr>
        <w:pStyle w:val="3"/>
        <w:rPr>
          <w:rtl/>
        </w:rPr>
      </w:pPr>
      <w:r>
        <w:rPr>
          <w:rtl/>
        </w:rPr>
        <w:t>5.4.1</w:t>
      </w:r>
      <w:r w:rsidR="0089101E">
        <w:rPr>
          <w:rtl/>
        </w:rPr>
        <w:tab/>
      </w:r>
      <w:r>
        <w:rPr>
          <w:rtl/>
        </w:rPr>
        <w:t>מטרות איכות</w:t>
      </w:r>
    </w:p>
    <w:p w:rsidR="00061F69" w:rsidRDefault="00061F69" w:rsidP="0089101E">
      <w:pPr>
        <w:pStyle w:val="3"/>
        <w:rPr>
          <w:rtl/>
        </w:rPr>
      </w:pPr>
      <w:r>
        <w:rPr>
          <w:rtl/>
        </w:rPr>
        <w:t>5.4.2</w:t>
      </w:r>
      <w:r w:rsidR="0089101E">
        <w:rPr>
          <w:rtl/>
        </w:rPr>
        <w:tab/>
      </w:r>
      <w:r>
        <w:rPr>
          <w:rtl/>
        </w:rPr>
        <w:t>תכנון מערכת ניהול איכות</w:t>
      </w:r>
    </w:p>
    <w:p w:rsidR="00061F69" w:rsidRDefault="00061F69" w:rsidP="0089101E">
      <w:pPr>
        <w:pStyle w:val="2"/>
        <w:rPr>
          <w:rtl/>
        </w:rPr>
      </w:pPr>
      <w:bookmarkStart w:id="57" w:name="_Toc15892577"/>
      <w:r>
        <w:rPr>
          <w:rtl/>
        </w:rPr>
        <w:t>5.5</w:t>
      </w:r>
      <w:r>
        <w:rPr>
          <w:rFonts w:hint="cs"/>
          <w:rtl/>
        </w:rPr>
        <w:tab/>
      </w:r>
      <w:r>
        <w:rPr>
          <w:rtl/>
        </w:rPr>
        <w:t>אחריות, סמכות ותקשורת</w:t>
      </w:r>
      <w:bookmarkEnd w:id="57"/>
    </w:p>
    <w:p w:rsidR="00061F69" w:rsidRDefault="00061F69" w:rsidP="0089101E">
      <w:pPr>
        <w:pStyle w:val="3"/>
        <w:rPr>
          <w:rtl/>
        </w:rPr>
      </w:pPr>
      <w:r>
        <w:rPr>
          <w:rtl/>
        </w:rPr>
        <w:t>5.5.1</w:t>
      </w:r>
      <w:r w:rsidR="0089101E">
        <w:rPr>
          <w:rtl/>
        </w:rPr>
        <w:tab/>
      </w:r>
      <w:r>
        <w:rPr>
          <w:rtl/>
        </w:rPr>
        <w:t>אחריות וסמכות</w:t>
      </w:r>
    </w:p>
    <w:p w:rsidR="00061F69" w:rsidRDefault="00061F69" w:rsidP="0089101E">
      <w:pPr>
        <w:pStyle w:val="3"/>
        <w:rPr>
          <w:rtl/>
        </w:rPr>
      </w:pPr>
      <w:r>
        <w:rPr>
          <w:rtl/>
        </w:rPr>
        <w:t>5.5.2</w:t>
      </w:r>
      <w:r w:rsidR="0089101E">
        <w:rPr>
          <w:rtl/>
        </w:rPr>
        <w:tab/>
      </w:r>
      <w:r>
        <w:rPr>
          <w:rtl/>
        </w:rPr>
        <w:t>נציג הנהלה</w:t>
      </w:r>
    </w:p>
    <w:p w:rsidR="00061F69" w:rsidRDefault="00061F69" w:rsidP="0089101E">
      <w:pPr>
        <w:pStyle w:val="3"/>
        <w:rPr>
          <w:rtl/>
        </w:rPr>
      </w:pPr>
      <w:r>
        <w:rPr>
          <w:rtl/>
        </w:rPr>
        <w:t>5.5.3</w:t>
      </w:r>
      <w:r w:rsidR="0089101E">
        <w:rPr>
          <w:rtl/>
        </w:rPr>
        <w:tab/>
      </w:r>
      <w:r>
        <w:rPr>
          <w:rtl/>
        </w:rPr>
        <w:t>תקשורת פנימית</w:t>
      </w:r>
    </w:p>
    <w:p w:rsidR="00061F69" w:rsidRDefault="00061F69" w:rsidP="0089101E">
      <w:pPr>
        <w:pStyle w:val="2"/>
        <w:rPr>
          <w:rtl/>
        </w:rPr>
      </w:pPr>
      <w:bookmarkStart w:id="58" w:name="_Toc15892578"/>
      <w:r>
        <w:rPr>
          <w:rtl/>
        </w:rPr>
        <w:t>5.6</w:t>
      </w:r>
      <w:r>
        <w:rPr>
          <w:rFonts w:hint="cs"/>
          <w:rtl/>
        </w:rPr>
        <w:tab/>
      </w:r>
      <w:r>
        <w:rPr>
          <w:rtl/>
        </w:rPr>
        <w:t>סקר הנהלה</w:t>
      </w:r>
      <w:bookmarkEnd w:id="58"/>
    </w:p>
    <w:p w:rsidR="0089101E" w:rsidRDefault="0089101E" w:rsidP="0089101E">
      <w:pPr>
        <w:pStyle w:val="Para2"/>
        <w:rPr>
          <w:rtl/>
        </w:rPr>
      </w:pPr>
      <w:bookmarkStart w:id="59" w:name="_Toc15892579"/>
      <w:bookmarkStart w:id="60" w:name="_Toc98557417"/>
    </w:p>
    <w:p w:rsidR="00061F69" w:rsidRDefault="00061F69" w:rsidP="0089101E">
      <w:pPr>
        <w:pStyle w:val="1"/>
        <w:rPr>
          <w:rtl/>
        </w:rPr>
      </w:pPr>
      <w:bookmarkStart w:id="61" w:name="_Toc401071180"/>
      <w:r>
        <w:rPr>
          <w:rtl/>
        </w:rPr>
        <w:t>6. ניהול משאבים</w:t>
      </w:r>
      <w:bookmarkEnd w:id="59"/>
      <w:bookmarkEnd w:id="60"/>
      <w:bookmarkEnd w:id="61"/>
    </w:p>
    <w:p w:rsidR="00061F69" w:rsidRDefault="00061F69" w:rsidP="0089101E">
      <w:pPr>
        <w:pStyle w:val="Frame1"/>
        <w:rPr>
          <w:rtl/>
        </w:rPr>
      </w:pPr>
      <w:r>
        <w:rPr>
          <w:rFonts w:hint="cs"/>
          <w:rtl/>
        </w:rPr>
        <w:t>לנוסח המלא של מדריך האיכות, יש לפנות למשרדי חב' מתודה מחשבים בע"מ</w:t>
      </w:r>
    </w:p>
    <w:p w:rsidR="00061F69" w:rsidRDefault="00061F69" w:rsidP="0089101E">
      <w:pPr>
        <w:pStyle w:val="2"/>
        <w:rPr>
          <w:rtl/>
        </w:rPr>
      </w:pPr>
      <w:bookmarkStart w:id="62" w:name="_Toc15892580"/>
      <w:r>
        <w:rPr>
          <w:rtl/>
        </w:rPr>
        <w:t>6.1</w:t>
      </w:r>
      <w:r>
        <w:rPr>
          <w:rFonts w:hint="cs"/>
          <w:rtl/>
        </w:rPr>
        <w:tab/>
      </w:r>
      <w:r>
        <w:rPr>
          <w:rtl/>
        </w:rPr>
        <w:t>הספקת משאבים</w:t>
      </w:r>
      <w:bookmarkEnd w:id="62"/>
    </w:p>
    <w:p w:rsidR="00061F69" w:rsidRDefault="00061F69" w:rsidP="0089101E">
      <w:pPr>
        <w:pStyle w:val="2"/>
        <w:rPr>
          <w:rtl/>
        </w:rPr>
      </w:pPr>
      <w:bookmarkStart w:id="63" w:name="_Toc15892581"/>
      <w:r>
        <w:rPr>
          <w:rtl/>
        </w:rPr>
        <w:t>6.2</w:t>
      </w:r>
      <w:r>
        <w:rPr>
          <w:rFonts w:hint="cs"/>
          <w:rtl/>
        </w:rPr>
        <w:tab/>
      </w:r>
      <w:r>
        <w:rPr>
          <w:rtl/>
        </w:rPr>
        <w:t>משאבי אנוש</w:t>
      </w:r>
      <w:bookmarkEnd w:id="63"/>
    </w:p>
    <w:p w:rsidR="00061F69" w:rsidRDefault="00061F69" w:rsidP="0089101E">
      <w:pPr>
        <w:pStyle w:val="2"/>
        <w:rPr>
          <w:rtl/>
        </w:rPr>
      </w:pPr>
      <w:bookmarkStart w:id="64" w:name="_Toc15892582"/>
      <w:r>
        <w:rPr>
          <w:rtl/>
        </w:rPr>
        <w:t>6.3</w:t>
      </w:r>
      <w:r>
        <w:rPr>
          <w:rFonts w:hint="cs"/>
          <w:rtl/>
        </w:rPr>
        <w:tab/>
      </w:r>
      <w:r>
        <w:rPr>
          <w:rtl/>
        </w:rPr>
        <w:t>תשתית</w:t>
      </w:r>
      <w:bookmarkEnd w:id="64"/>
    </w:p>
    <w:p w:rsidR="00061F69" w:rsidRDefault="00061F69" w:rsidP="0089101E">
      <w:pPr>
        <w:pStyle w:val="2"/>
        <w:rPr>
          <w:rtl/>
        </w:rPr>
      </w:pPr>
      <w:bookmarkStart w:id="65" w:name="_Toc15892583"/>
      <w:r>
        <w:rPr>
          <w:rtl/>
        </w:rPr>
        <w:t>6.4</w:t>
      </w:r>
      <w:r>
        <w:rPr>
          <w:rFonts w:hint="cs"/>
          <w:rtl/>
        </w:rPr>
        <w:tab/>
      </w:r>
      <w:r>
        <w:rPr>
          <w:rtl/>
        </w:rPr>
        <w:t>סביבת עבודה</w:t>
      </w:r>
      <w:bookmarkEnd w:id="65"/>
    </w:p>
    <w:p w:rsidR="0081357B" w:rsidRPr="0081357B" w:rsidRDefault="0081357B" w:rsidP="0089101E">
      <w:pPr>
        <w:pStyle w:val="Para2"/>
        <w:rPr>
          <w:rtl/>
        </w:rPr>
      </w:pPr>
    </w:p>
    <w:p w:rsidR="00061F69" w:rsidRDefault="00061F69" w:rsidP="0089101E">
      <w:pPr>
        <w:pStyle w:val="1"/>
        <w:rPr>
          <w:rtl/>
        </w:rPr>
      </w:pPr>
      <w:bookmarkStart w:id="66" w:name="_Toc15892584"/>
      <w:bookmarkStart w:id="67" w:name="_Toc98557418"/>
      <w:bookmarkStart w:id="68" w:name="_Toc401071181"/>
      <w:r>
        <w:rPr>
          <w:rtl/>
        </w:rPr>
        <w:t>7. מימוש המוצר</w:t>
      </w:r>
      <w:bookmarkEnd w:id="66"/>
      <w:bookmarkEnd w:id="67"/>
      <w:bookmarkEnd w:id="68"/>
    </w:p>
    <w:p w:rsidR="00061F69" w:rsidRDefault="00061F69" w:rsidP="0089101E">
      <w:pPr>
        <w:pStyle w:val="Frame1"/>
        <w:rPr>
          <w:rtl/>
        </w:rPr>
      </w:pPr>
      <w:r>
        <w:rPr>
          <w:rFonts w:hint="cs"/>
          <w:rtl/>
        </w:rPr>
        <w:t>לנוסח המלא של מדריך האיכות, יש לפנות למשרדי חב' מתודה מחשבים בע"מ</w:t>
      </w:r>
    </w:p>
    <w:p w:rsidR="00061F69" w:rsidRDefault="00061F69" w:rsidP="0089101E">
      <w:pPr>
        <w:pStyle w:val="2"/>
        <w:rPr>
          <w:rtl/>
        </w:rPr>
      </w:pPr>
      <w:bookmarkStart w:id="69" w:name="_Toc15892585"/>
      <w:r>
        <w:rPr>
          <w:rtl/>
        </w:rPr>
        <w:lastRenderedPageBreak/>
        <w:t>7.1</w:t>
      </w:r>
      <w:r>
        <w:rPr>
          <w:rFonts w:hint="cs"/>
          <w:rtl/>
        </w:rPr>
        <w:tab/>
      </w:r>
      <w:r>
        <w:rPr>
          <w:rtl/>
        </w:rPr>
        <w:t>תכנון מימוש מוצר</w:t>
      </w:r>
      <w:bookmarkEnd w:id="69"/>
    </w:p>
    <w:p w:rsidR="00061F69" w:rsidRDefault="00061F69" w:rsidP="0089101E">
      <w:pPr>
        <w:pStyle w:val="2"/>
        <w:rPr>
          <w:rtl/>
        </w:rPr>
      </w:pPr>
      <w:bookmarkStart w:id="70" w:name="_Toc15892586"/>
      <w:r>
        <w:rPr>
          <w:rtl/>
        </w:rPr>
        <w:t>7.2</w:t>
      </w:r>
      <w:r>
        <w:rPr>
          <w:rFonts w:hint="cs"/>
          <w:rtl/>
        </w:rPr>
        <w:tab/>
      </w:r>
      <w:r>
        <w:rPr>
          <w:rtl/>
        </w:rPr>
        <w:t>תהליכים הקשורים ללקוח</w:t>
      </w:r>
      <w:bookmarkEnd w:id="70"/>
    </w:p>
    <w:p w:rsidR="00061F69" w:rsidRDefault="00061F69" w:rsidP="0089101E">
      <w:pPr>
        <w:pStyle w:val="2"/>
        <w:rPr>
          <w:rtl/>
        </w:rPr>
      </w:pPr>
      <w:bookmarkStart w:id="71" w:name="_Toc15892587"/>
      <w:r>
        <w:rPr>
          <w:rtl/>
        </w:rPr>
        <w:t>7.3</w:t>
      </w:r>
      <w:r>
        <w:rPr>
          <w:rFonts w:hint="cs"/>
          <w:rtl/>
        </w:rPr>
        <w:tab/>
      </w:r>
      <w:r>
        <w:rPr>
          <w:rtl/>
        </w:rPr>
        <w:t>תכן ופיתוח</w:t>
      </w:r>
      <w:bookmarkEnd w:id="71"/>
    </w:p>
    <w:p w:rsidR="00061F69" w:rsidRDefault="00061F69" w:rsidP="0089101E">
      <w:pPr>
        <w:pStyle w:val="3"/>
        <w:rPr>
          <w:rtl/>
        </w:rPr>
      </w:pPr>
      <w:r>
        <w:rPr>
          <w:rtl/>
        </w:rPr>
        <w:t>7.3.1</w:t>
      </w:r>
      <w:r w:rsidR="0089101E">
        <w:rPr>
          <w:rtl/>
        </w:rPr>
        <w:tab/>
      </w:r>
      <w:r>
        <w:rPr>
          <w:rtl/>
        </w:rPr>
        <w:t>תכנון תכן ופיתוח</w:t>
      </w:r>
    </w:p>
    <w:p w:rsidR="00061F69" w:rsidRDefault="00061F69" w:rsidP="0089101E">
      <w:pPr>
        <w:pStyle w:val="3"/>
        <w:rPr>
          <w:rtl/>
        </w:rPr>
      </w:pPr>
      <w:r>
        <w:rPr>
          <w:rtl/>
        </w:rPr>
        <w:t>7.3.2</w:t>
      </w:r>
      <w:r w:rsidR="0089101E">
        <w:rPr>
          <w:rtl/>
        </w:rPr>
        <w:tab/>
      </w:r>
      <w:r>
        <w:rPr>
          <w:rtl/>
        </w:rPr>
        <w:t>תשומות תכן ופיתוח</w:t>
      </w:r>
    </w:p>
    <w:p w:rsidR="00061F69" w:rsidRDefault="00061F69" w:rsidP="0089101E">
      <w:pPr>
        <w:pStyle w:val="3"/>
        <w:rPr>
          <w:rtl/>
        </w:rPr>
      </w:pPr>
      <w:r>
        <w:rPr>
          <w:rtl/>
        </w:rPr>
        <w:t>7.3.3</w:t>
      </w:r>
      <w:r w:rsidR="0089101E">
        <w:rPr>
          <w:rtl/>
        </w:rPr>
        <w:tab/>
      </w:r>
      <w:r>
        <w:rPr>
          <w:rtl/>
        </w:rPr>
        <w:t>תפוקות תכן ופיתוח</w:t>
      </w:r>
    </w:p>
    <w:p w:rsidR="00061F69" w:rsidRDefault="00061F69" w:rsidP="0089101E">
      <w:pPr>
        <w:pStyle w:val="3"/>
        <w:rPr>
          <w:rtl/>
        </w:rPr>
      </w:pPr>
      <w:r>
        <w:rPr>
          <w:rtl/>
        </w:rPr>
        <w:t>7.3.4</w:t>
      </w:r>
      <w:r w:rsidR="0089101E">
        <w:rPr>
          <w:rtl/>
        </w:rPr>
        <w:tab/>
      </w:r>
      <w:r>
        <w:rPr>
          <w:rtl/>
        </w:rPr>
        <w:t>סקר תכן ופיתוח</w:t>
      </w:r>
    </w:p>
    <w:p w:rsidR="00061F69" w:rsidRDefault="00061F69" w:rsidP="0089101E">
      <w:pPr>
        <w:pStyle w:val="3"/>
        <w:rPr>
          <w:rtl/>
        </w:rPr>
      </w:pPr>
      <w:r>
        <w:rPr>
          <w:rtl/>
        </w:rPr>
        <w:t>7.3.5</w:t>
      </w:r>
      <w:r w:rsidR="0089101E">
        <w:rPr>
          <w:rtl/>
        </w:rPr>
        <w:tab/>
      </w:r>
      <w:r>
        <w:rPr>
          <w:rtl/>
        </w:rPr>
        <w:t>אימות תכן ופיתוח</w:t>
      </w:r>
    </w:p>
    <w:p w:rsidR="00061F69" w:rsidRDefault="00061F69" w:rsidP="0089101E">
      <w:pPr>
        <w:pStyle w:val="3"/>
        <w:rPr>
          <w:rtl/>
        </w:rPr>
      </w:pPr>
      <w:r>
        <w:rPr>
          <w:rtl/>
        </w:rPr>
        <w:t>7.3.6</w:t>
      </w:r>
      <w:r w:rsidR="0089101E">
        <w:rPr>
          <w:rtl/>
        </w:rPr>
        <w:tab/>
      </w:r>
      <w:r>
        <w:rPr>
          <w:rtl/>
        </w:rPr>
        <w:t>תיקוף תכן ופיתוח</w:t>
      </w:r>
    </w:p>
    <w:p w:rsidR="00061F69" w:rsidRDefault="00061F69" w:rsidP="0089101E">
      <w:pPr>
        <w:pStyle w:val="3"/>
        <w:rPr>
          <w:rtl/>
        </w:rPr>
      </w:pPr>
      <w:r>
        <w:rPr>
          <w:rtl/>
        </w:rPr>
        <w:t>7.3.7</w:t>
      </w:r>
      <w:r w:rsidR="0089101E">
        <w:rPr>
          <w:rtl/>
        </w:rPr>
        <w:tab/>
      </w:r>
      <w:r>
        <w:rPr>
          <w:rtl/>
        </w:rPr>
        <w:t>בקרת שינויים בתכן ופיתוח</w:t>
      </w:r>
    </w:p>
    <w:p w:rsidR="00061F69" w:rsidRDefault="00061F69" w:rsidP="0089101E">
      <w:pPr>
        <w:pStyle w:val="2"/>
        <w:rPr>
          <w:rtl/>
        </w:rPr>
      </w:pPr>
      <w:bookmarkStart w:id="72" w:name="_Toc15892588"/>
      <w:r>
        <w:rPr>
          <w:rtl/>
        </w:rPr>
        <w:t>7.4</w:t>
      </w:r>
      <w:r>
        <w:rPr>
          <w:rFonts w:hint="cs"/>
          <w:rtl/>
        </w:rPr>
        <w:tab/>
      </w:r>
      <w:r>
        <w:rPr>
          <w:rtl/>
        </w:rPr>
        <w:t>רכש</w:t>
      </w:r>
      <w:bookmarkEnd w:id="72"/>
    </w:p>
    <w:p w:rsidR="00061F69" w:rsidRDefault="00061F69" w:rsidP="0089101E">
      <w:pPr>
        <w:pStyle w:val="2"/>
        <w:rPr>
          <w:rtl/>
        </w:rPr>
      </w:pPr>
      <w:bookmarkStart w:id="73" w:name="_Toc15892589"/>
      <w:r>
        <w:rPr>
          <w:rtl/>
        </w:rPr>
        <w:t>7.5</w:t>
      </w:r>
      <w:r>
        <w:rPr>
          <w:rFonts w:hint="cs"/>
          <w:rtl/>
        </w:rPr>
        <w:tab/>
      </w:r>
      <w:r>
        <w:rPr>
          <w:rtl/>
        </w:rPr>
        <w:t>מתן שירות</w:t>
      </w:r>
      <w:bookmarkEnd w:id="73"/>
    </w:p>
    <w:p w:rsidR="00061F69" w:rsidRDefault="00061F69" w:rsidP="0089101E">
      <w:pPr>
        <w:pStyle w:val="3"/>
        <w:rPr>
          <w:rtl/>
        </w:rPr>
      </w:pPr>
      <w:r>
        <w:rPr>
          <w:rtl/>
        </w:rPr>
        <w:t>7.5.1</w:t>
      </w:r>
      <w:r w:rsidR="0089101E">
        <w:rPr>
          <w:rtl/>
        </w:rPr>
        <w:tab/>
      </w:r>
      <w:r>
        <w:rPr>
          <w:rtl/>
        </w:rPr>
        <w:t>בקרה על מתן שירות</w:t>
      </w:r>
    </w:p>
    <w:p w:rsidR="00061F69" w:rsidRDefault="00061F69" w:rsidP="0089101E">
      <w:pPr>
        <w:pStyle w:val="3"/>
        <w:rPr>
          <w:rtl/>
        </w:rPr>
      </w:pPr>
      <w:r>
        <w:rPr>
          <w:rtl/>
        </w:rPr>
        <w:t>7.5.2</w:t>
      </w:r>
      <w:r w:rsidR="0089101E">
        <w:rPr>
          <w:rtl/>
        </w:rPr>
        <w:tab/>
      </w:r>
      <w:r>
        <w:rPr>
          <w:rtl/>
        </w:rPr>
        <w:t>תיקוף תהליכי ייצור ומתן שירות</w:t>
      </w:r>
    </w:p>
    <w:p w:rsidR="00061F69" w:rsidRDefault="00061F69" w:rsidP="0089101E">
      <w:pPr>
        <w:pStyle w:val="3"/>
        <w:rPr>
          <w:rtl/>
        </w:rPr>
      </w:pPr>
      <w:r>
        <w:rPr>
          <w:rtl/>
        </w:rPr>
        <w:t>7.5.3</w:t>
      </w:r>
      <w:r w:rsidR="0089101E">
        <w:rPr>
          <w:rtl/>
        </w:rPr>
        <w:tab/>
      </w:r>
      <w:r>
        <w:rPr>
          <w:rtl/>
        </w:rPr>
        <w:t>זיהוי ועקיבות</w:t>
      </w:r>
    </w:p>
    <w:p w:rsidR="00061F69" w:rsidRDefault="00061F69" w:rsidP="0089101E">
      <w:pPr>
        <w:pStyle w:val="3"/>
        <w:rPr>
          <w:rtl/>
        </w:rPr>
      </w:pPr>
      <w:r>
        <w:rPr>
          <w:rtl/>
        </w:rPr>
        <w:t>7.5.4</w:t>
      </w:r>
      <w:r w:rsidR="0089101E">
        <w:rPr>
          <w:rtl/>
        </w:rPr>
        <w:tab/>
      </w:r>
      <w:r>
        <w:rPr>
          <w:rtl/>
        </w:rPr>
        <w:t>רכוש הלקוח</w:t>
      </w:r>
    </w:p>
    <w:p w:rsidR="00061F69" w:rsidRDefault="00061F69" w:rsidP="0089101E">
      <w:pPr>
        <w:pStyle w:val="3"/>
        <w:rPr>
          <w:rtl/>
        </w:rPr>
      </w:pPr>
      <w:r>
        <w:rPr>
          <w:rtl/>
        </w:rPr>
        <w:t>7.5.5</w:t>
      </w:r>
      <w:r w:rsidR="0089101E">
        <w:rPr>
          <w:rtl/>
        </w:rPr>
        <w:tab/>
      </w:r>
      <w:r>
        <w:rPr>
          <w:rtl/>
        </w:rPr>
        <w:t>שימור המוצר</w:t>
      </w:r>
    </w:p>
    <w:p w:rsidR="00061F69" w:rsidRDefault="00061F69" w:rsidP="0089101E">
      <w:pPr>
        <w:pStyle w:val="BulletList2"/>
        <w:rPr>
          <w:rtl/>
        </w:rPr>
      </w:pPr>
      <w:r>
        <w:rPr>
          <w:rtl/>
        </w:rPr>
        <w:t>שימור</w:t>
      </w:r>
    </w:p>
    <w:p w:rsidR="00061F69" w:rsidRDefault="00061F69" w:rsidP="0089101E">
      <w:pPr>
        <w:pStyle w:val="BulletList2"/>
        <w:rPr>
          <w:rtl/>
        </w:rPr>
      </w:pPr>
      <w:r>
        <w:rPr>
          <w:rtl/>
        </w:rPr>
        <w:t>אחסון</w:t>
      </w:r>
    </w:p>
    <w:p w:rsidR="00061F69" w:rsidRDefault="00061F69" w:rsidP="0089101E">
      <w:pPr>
        <w:pStyle w:val="BulletList2"/>
        <w:rPr>
          <w:rtl/>
        </w:rPr>
      </w:pPr>
      <w:r>
        <w:rPr>
          <w:rtl/>
        </w:rPr>
        <w:t>שינוע</w:t>
      </w:r>
    </w:p>
    <w:p w:rsidR="00061F69" w:rsidRDefault="00061F69" w:rsidP="0089101E">
      <w:pPr>
        <w:pStyle w:val="BulletList2"/>
        <w:rPr>
          <w:rtl/>
        </w:rPr>
      </w:pPr>
      <w:r>
        <w:rPr>
          <w:rtl/>
        </w:rPr>
        <w:t>אריזה</w:t>
      </w:r>
    </w:p>
    <w:p w:rsidR="00061F69" w:rsidRDefault="00061F69" w:rsidP="0089101E">
      <w:pPr>
        <w:pStyle w:val="BulletList2"/>
        <w:rPr>
          <w:rtl/>
        </w:rPr>
      </w:pPr>
      <w:r>
        <w:rPr>
          <w:rtl/>
        </w:rPr>
        <w:t>זיהוי \ סימון</w:t>
      </w:r>
    </w:p>
    <w:p w:rsidR="00061F69" w:rsidRDefault="00061F69" w:rsidP="0089101E">
      <w:pPr>
        <w:pStyle w:val="2"/>
        <w:rPr>
          <w:rtl/>
        </w:rPr>
      </w:pPr>
      <w:bookmarkStart w:id="74" w:name="_Toc15892590"/>
      <w:r>
        <w:rPr>
          <w:rtl/>
        </w:rPr>
        <w:t>7.6</w:t>
      </w:r>
      <w:r>
        <w:rPr>
          <w:rFonts w:hint="cs"/>
          <w:rtl/>
        </w:rPr>
        <w:tab/>
      </w:r>
      <w:r>
        <w:rPr>
          <w:rtl/>
        </w:rPr>
        <w:t>בקרת התקני ניטור ומדידה</w:t>
      </w:r>
      <w:bookmarkEnd w:id="74"/>
    </w:p>
    <w:p w:rsidR="0081357B" w:rsidRPr="0081357B" w:rsidRDefault="0081357B" w:rsidP="0089101E">
      <w:pPr>
        <w:pStyle w:val="Para2"/>
        <w:rPr>
          <w:rtl/>
        </w:rPr>
      </w:pPr>
    </w:p>
    <w:p w:rsidR="00061F69" w:rsidRDefault="00061F69" w:rsidP="0089101E">
      <w:pPr>
        <w:pStyle w:val="1"/>
        <w:rPr>
          <w:rtl/>
        </w:rPr>
      </w:pPr>
      <w:bookmarkStart w:id="75" w:name="_Toc15892591"/>
      <w:bookmarkStart w:id="76" w:name="_Toc98557419"/>
      <w:bookmarkStart w:id="77" w:name="_Toc401071182"/>
      <w:bookmarkStart w:id="78" w:name="_Toc370749535"/>
      <w:bookmarkStart w:id="79" w:name="_Toc371333886"/>
      <w:r>
        <w:rPr>
          <w:rtl/>
        </w:rPr>
        <w:t>8. מדידה, ניתוח ושיפור</w:t>
      </w:r>
      <w:bookmarkEnd w:id="75"/>
      <w:bookmarkEnd w:id="76"/>
      <w:bookmarkEnd w:id="77"/>
    </w:p>
    <w:p w:rsidR="00061F69" w:rsidRDefault="00061F69" w:rsidP="0089101E">
      <w:pPr>
        <w:pStyle w:val="Frame1"/>
        <w:rPr>
          <w:rtl/>
        </w:rPr>
      </w:pPr>
      <w:r>
        <w:rPr>
          <w:rFonts w:hint="cs"/>
          <w:rtl/>
        </w:rPr>
        <w:t>לנוסח המלא של מדריך האיכות, יש לפנות למשרדי חב' מתודה מחשבים בע"מ</w:t>
      </w:r>
    </w:p>
    <w:p w:rsidR="00061F69" w:rsidRDefault="00061F69" w:rsidP="0089101E">
      <w:pPr>
        <w:pStyle w:val="2"/>
        <w:rPr>
          <w:rtl/>
        </w:rPr>
      </w:pPr>
      <w:bookmarkStart w:id="80" w:name="_Toc15892592"/>
      <w:r>
        <w:rPr>
          <w:rtl/>
        </w:rPr>
        <w:lastRenderedPageBreak/>
        <w:t>8.1</w:t>
      </w:r>
      <w:r>
        <w:rPr>
          <w:rFonts w:hint="cs"/>
          <w:rtl/>
        </w:rPr>
        <w:tab/>
      </w:r>
      <w:r>
        <w:rPr>
          <w:rtl/>
        </w:rPr>
        <w:t>כללי</w:t>
      </w:r>
      <w:bookmarkEnd w:id="80"/>
    </w:p>
    <w:p w:rsidR="00061F69" w:rsidRDefault="00061F69" w:rsidP="0089101E">
      <w:pPr>
        <w:pStyle w:val="2"/>
        <w:rPr>
          <w:rtl/>
        </w:rPr>
      </w:pPr>
      <w:bookmarkStart w:id="81" w:name="_Toc15892593"/>
      <w:r>
        <w:rPr>
          <w:rtl/>
        </w:rPr>
        <w:t>8.2</w:t>
      </w:r>
      <w:r>
        <w:rPr>
          <w:rFonts w:hint="cs"/>
          <w:rtl/>
        </w:rPr>
        <w:tab/>
      </w:r>
      <w:r>
        <w:rPr>
          <w:rtl/>
        </w:rPr>
        <w:t>ניטור ומדידה</w:t>
      </w:r>
      <w:bookmarkEnd w:id="81"/>
    </w:p>
    <w:p w:rsidR="00061F69" w:rsidRDefault="00061F69" w:rsidP="0089101E">
      <w:pPr>
        <w:pStyle w:val="3"/>
        <w:rPr>
          <w:rtl/>
        </w:rPr>
      </w:pPr>
      <w:r>
        <w:rPr>
          <w:rtl/>
        </w:rPr>
        <w:t>8.2.1</w:t>
      </w:r>
      <w:r w:rsidR="0089101E">
        <w:rPr>
          <w:rtl/>
        </w:rPr>
        <w:tab/>
      </w:r>
      <w:r>
        <w:rPr>
          <w:rtl/>
        </w:rPr>
        <w:t>שביעות רצון לקוח</w:t>
      </w:r>
    </w:p>
    <w:p w:rsidR="00061F69" w:rsidRDefault="00061F69" w:rsidP="0089101E">
      <w:pPr>
        <w:pStyle w:val="3"/>
        <w:rPr>
          <w:rtl/>
        </w:rPr>
      </w:pPr>
      <w:r>
        <w:rPr>
          <w:rFonts w:hint="cs"/>
          <w:rtl/>
        </w:rPr>
        <w:t>8.2.2</w:t>
      </w:r>
      <w:r w:rsidR="0089101E">
        <w:rPr>
          <w:rtl/>
        </w:rPr>
        <w:tab/>
      </w:r>
      <w:r>
        <w:rPr>
          <w:rFonts w:hint="cs"/>
          <w:rtl/>
        </w:rPr>
        <w:t>מבדק פנימי</w:t>
      </w:r>
    </w:p>
    <w:p w:rsidR="00061F69" w:rsidRDefault="00061F69" w:rsidP="0089101E">
      <w:pPr>
        <w:pStyle w:val="3"/>
        <w:rPr>
          <w:rtl/>
        </w:rPr>
      </w:pPr>
      <w:r>
        <w:rPr>
          <w:rtl/>
        </w:rPr>
        <w:t>8.2.3</w:t>
      </w:r>
      <w:r w:rsidR="0089101E">
        <w:rPr>
          <w:rtl/>
        </w:rPr>
        <w:tab/>
      </w:r>
      <w:r>
        <w:rPr>
          <w:rtl/>
        </w:rPr>
        <w:t>ניטור ומדידת תהליכים</w:t>
      </w:r>
    </w:p>
    <w:p w:rsidR="00061F69" w:rsidRDefault="00061F69" w:rsidP="0089101E">
      <w:pPr>
        <w:pStyle w:val="3"/>
        <w:rPr>
          <w:rtl/>
        </w:rPr>
      </w:pPr>
      <w:r>
        <w:rPr>
          <w:rtl/>
        </w:rPr>
        <w:t>8.2.4</w:t>
      </w:r>
      <w:r w:rsidR="0089101E">
        <w:rPr>
          <w:rtl/>
        </w:rPr>
        <w:tab/>
      </w:r>
      <w:r>
        <w:rPr>
          <w:rtl/>
        </w:rPr>
        <w:t>ניטור מוצר ומדידתו</w:t>
      </w:r>
    </w:p>
    <w:p w:rsidR="00061F69" w:rsidRDefault="00061F69" w:rsidP="0089101E">
      <w:pPr>
        <w:pStyle w:val="2"/>
        <w:rPr>
          <w:rtl/>
        </w:rPr>
      </w:pPr>
      <w:bookmarkStart w:id="82" w:name="_Toc15892594"/>
      <w:r>
        <w:rPr>
          <w:rtl/>
        </w:rPr>
        <w:t>8.3</w:t>
      </w:r>
      <w:r>
        <w:rPr>
          <w:rFonts w:hint="cs"/>
          <w:rtl/>
        </w:rPr>
        <w:tab/>
      </w:r>
      <w:r>
        <w:rPr>
          <w:rtl/>
        </w:rPr>
        <w:t>בקרת מוצר לא מתאים</w:t>
      </w:r>
      <w:bookmarkEnd w:id="82"/>
    </w:p>
    <w:p w:rsidR="00061F69" w:rsidRDefault="00061F69" w:rsidP="0089101E">
      <w:pPr>
        <w:pStyle w:val="2"/>
        <w:rPr>
          <w:rtl/>
        </w:rPr>
      </w:pPr>
      <w:bookmarkStart w:id="83" w:name="_Toc15892595"/>
      <w:r>
        <w:rPr>
          <w:rtl/>
        </w:rPr>
        <w:t>8.4</w:t>
      </w:r>
      <w:r>
        <w:rPr>
          <w:rFonts w:hint="cs"/>
          <w:rtl/>
        </w:rPr>
        <w:tab/>
      </w:r>
      <w:r>
        <w:rPr>
          <w:rtl/>
        </w:rPr>
        <w:t>ניתוח נתונים</w:t>
      </w:r>
      <w:bookmarkEnd w:id="83"/>
    </w:p>
    <w:p w:rsidR="00061F69" w:rsidRDefault="00061F69" w:rsidP="0089101E">
      <w:pPr>
        <w:pStyle w:val="2"/>
        <w:rPr>
          <w:rtl/>
        </w:rPr>
      </w:pPr>
      <w:bookmarkStart w:id="84" w:name="_Toc15892596"/>
      <w:r>
        <w:rPr>
          <w:rtl/>
        </w:rPr>
        <w:t>8.5</w:t>
      </w:r>
      <w:r>
        <w:rPr>
          <w:rFonts w:hint="cs"/>
          <w:rtl/>
        </w:rPr>
        <w:tab/>
      </w:r>
      <w:r>
        <w:rPr>
          <w:rtl/>
        </w:rPr>
        <w:t>שיפור</w:t>
      </w:r>
      <w:bookmarkEnd w:id="84"/>
    </w:p>
    <w:p w:rsidR="00061F69" w:rsidRDefault="00061F69" w:rsidP="0089101E">
      <w:pPr>
        <w:pStyle w:val="3"/>
        <w:rPr>
          <w:rtl/>
        </w:rPr>
      </w:pPr>
      <w:r>
        <w:rPr>
          <w:rtl/>
        </w:rPr>
        <w:t>8.5.1</w:t>
      </w:r>
      <w:r w:rsidR="0089101E">
        <w:rPr>
          <w:rtl/>
        </w:rPr>
        <w:tab/>
      </w:r>
      <w:r>
        <w:rPr>
          <w:rtl/>
        </w:rPr>
        <w:t>שיפור מתמיד</w:t>
      </w:r>
    </w:p>
    <w:p w:rsidR="00061F69" w:rsidRDefault="00061F69" w:rsidP="0089101E">
      <w:pPr>
        <w:pStyle w:val="3"/>
        <w:rPr>
          <w:rtl/>
        </w:rPr>
      </w:pPr>
      <w:r>
        <w:rPr>
          <w:rtl/>
        </w:rPr>
        <w:t>8.5.2</w:t>
      </w:r>
      <w:r w:rsidR="0089101E">
        <w:rPr>
          <w:rtl/>
        </w:rPr>
        <w:tab/>
      </w:r>
      <w:r>
        <w:rPr>
          <w:rtl/>
        </w:rPr>
        <w:t>פעולה מתקנת</w:t>
      </w:r>
    </w:p>
    <w:p w:rsidR="00061F69" w:rsidRDefault="00061F69" w:rsidP="0089101E">
      <w:pPr>
        <w:pStyle w:val="3"/>
        <w:rPr>
          <w:rtl/>
        </w:rPr>
      </w:pPr>
      <w:r>
        <w:rPr>
          <w:rtl/>
        </w:rPr>
        <w:t>8.5.3</w:t>
      </w:r>
      <w:r w:rsidR="0089101E">
        <w:rPr>
          <w:rtl/>
        </w:rPr>
        <w:tab/>
      </w:r>
      <w:r>
        <w:rPr>
          <w:rtl/>
        </w:rPr>
        <w:t>פעולה מונעת</w:t>
      </w:r>
      <w:bookmarkEnd w:id="78"/>
      <w:bookmarkEnd w:id="79"/>
    </w:p>
    <w:sectPr w:rsidR="00061F69" w:rsidSect="00945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AE6" w:rsidRDefault="00872AE6">
      <w:r>
        <w:separator/>
      </w:r>
    </w:p>
  </w:endnote>
  <w:endnote w:type="continuationSeparator" w:id="0">
    <w:p w:rsidR="00872AE6" w:rsidRDefault="0087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5B" w:rsidRDefault="00281B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5B" w:rsidRDefault="00281B5B" w:rsidP="00281B5B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281B5B" w:rsidRDefault="00281B5B" w:rsidP="00281B5B">
    <w:pPr>
      <w:pStyle w:val="FooterTitle"/>
      <w:jc w:val="center"/>
    </w:pPr>
    <w:r>
      <w:rPr>
        <w:rFonts w:hint="cs"/>
        <w:rtl/>
      </w:rPr>
      <w:t>זכויות היוצרים של מוצר זה או תבנית זו הן של חברת מתודה מחשבים בע"מ</w:t>
    </w:r>
  </w:p>
  <w:p w:rsidR="00281B5B" w:rsidRDefault="00281B5B" w:rsidP="00281B5B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281B5B" w:rsidRDefault="00281B5B" w:rsidP="00281B5B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85" w:name="_GoBack"/>
    <w:bookmarkEnd w:id="85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5B" w:rsidRDefault="00281B5B" w:rsidP="00281B5B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281B5B" w:rsidRDefault="00281B5B" w:rsidP="00281B5B">
    <w:pPr>
      <w:pStyle w:val="FooterTitle"/>
      <w:jc w:val="center"/>
    </w:pPr>
    <w:r>
      <w:rPr>
        <w:rFonts w:hint="cs"/>
        <w:rtl/>
      </w:rPr>
      <w:t>זכויות היוצרים של מוצר זה או תבנית זו הן של חברת מתודה מחשבים בע"מ</w:t>
    </w:r>
  </w:p>
  <w:p w:rsidR="00281B5B" w:rsidRDefault="00281B5B" w:rsidP="00281B5B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281B5B" w:rsidRDefault="00281B5B" w:rsidP="00281B5B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AE6" w:rsidRDefault="00872AE6">
      <w:r>
        <w:separator/>
      </w:r>
    </w:p>
  </w:footnote>
  <w:footnote w:type="continuationSeparator" w:id="0">
    <w:p w:rsidR="00872AE6" w:rsidRDefault="00872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5B" w:rsidRDefault="00281B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 w:val="22"/>
        <w:szCs w:val="24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89101E">
      <w:rPr>
        <w:szCs w:val="18"/>
        <w:rtl/>
      </w:rPr>
      <w:t>מדריך האיכות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89101E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281B5B">
      <w:rPr>
        <w:noProof/>
        <w:szCs w:val="18"/>
        <w:rtl/>
      </w:rPr>
      <w:t>‏20/04/2015</w:t>
    </w:r>
    <w:r>
      <w:rPr>
        <w:szCs w:val="18"/>
        <w:rtl/>
      </w:rPr>
      <w:fldChar w:fldCharType="end"/>
    </w:r>
  </w:p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89101E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  <w:rtl/>
      </w:rPr>
      <w:t xml:space="preserve">מהדורה </w:t>
    </w:r>
    <w:r>
      <w:rPr>
        <w:szCs w:val="18"/>
      </w:rPr>
      <w:t>M.n</w:t>
    </w:r>
  </w:p>
  <w:p w:rsidR="00915692" w:rsidRDefault="00915692" w:rsidP="0089101E">
    <w:pPr>
      <w:pStyle w:val="a3"/>
      <w:tabs>
        <w:tab w:val="clear" w:pos="4153"/>
        <w:tab w:val="clear" w:pos="8306"/>
        <w:tab w:val="center" w:pos="4570"/>
        <w:tab w:val="right" w:pos="9070"/>
      </w:tabs>
      <w:rPr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89101E">
      <w:rPr>
        <w:noProof/>
        <w:szCs w:val="18"/>
      </w:rPr>
      <w:t>h_iso9000_wdoc01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945B91">
      <w:rPr>
        <w:szCs w:val="18"/>
        <w:rtl/>
      </w:rPr>
      <w:fldChar w:fldCharType="begin"/>
    </w:r>
    <w:r w:rsidR="00945B91">
      <w:rPr>
        <w:szCs w:val="18"/>
        <w:rtl/>
      </w:rPr>
      <w:instrText xml:space="preserve"> </w:instrText>
    </w:r>
    <w:r w:rsidR="00945B91">
      <w:rPr>
        <w:rFonts w:hint="cs"/>
        <w:szCs w:val="18"/>
      </w:rPr>
      <w:instrText>STYLEREF</w:instrText>
    </w:r>
    <w:r w:rsidR="00945B91">
      <w:rPr>
        <w:rFonts w:hint="cs"/>
        <w:szCs w:val="18"/>
        <w:rtl/>
      </w:rPr>
      <w:instrText xml:space="preserve">  "כותרת </w:instrText>
    </w:r>
    <w:r w:rsidR="0089101E">
      <w:rPr>
        <w:rFonts w:hint="cs"/>
        <w:szCs w:val="18"/>
        <w:rtl/>
      </w:rPr>
      <w:instrText>1</w:instrText>
    </w:r>
    <w:r w:rsidR="00945B91">
      <w:rPr>
        <w:rFonts w:hint="cs"/>
        <w:szCs w:val="18"/>
        <w:rtl/>
      </w:rPr>
      <w:instrText>,</w:instrText>
    </w:r>
    <w:r w:rsidR="00945B91">
      <w:rPr>
        <w:rFonts w:hint="cs"/>
        <w:szCs w:val="18"/>
      </w:rPr>
      <w:instrText xml:space="preserve">Heading </w:instrText>
    </w:r>
    <w:r w:rsidR="0089101E">
      <w:rPr>
        <w:szCs w:val="18"/>
      </w:rPr>
      <w:instrText>1</w:instrText>
    </w:r>
    <w:r w:rsidR="00945B91">
      <w:rPr>
        <w:rFonts w:hint="cs"/>
        <w:szCs w:val="18"/>
      </w:rPr>
      <w:instrText>"  \* MERGEFORMAT</w:instrText>
    </w:r>
    <w:r w:rsidR="00945B91">
      <w:rPr>
        <w:szCs w:val="18"/>
        <w:rtl/>
      </w:rPr>
      <w:instrText xml:space="preserve"> </w:instrText>
    </w:r>
    <w:r w:rsidR="00945B91">
      <w:rPr>
        <w:szCs w:val="18"/>
        <w:rtl/>
      </w:rPr>
      <w:fldChar w:fldCharType="separate"/>
    </w:r>
    <w:r w:rsidR="00281B5B" w:rsidRPr="00281B5B">
      <w:rPr>
        <w:b/>
        <w:bCs/>
        <w:noProof/>
        <w:szCs w:val="18"/>
        <w:rtl/>
      </w:rPr>
      <w:t>0. מבוא</w:t>
    </w:r>
    <w:r w:rsidR="00945B91">
      <w:rPr>
        <w:szCs w:val="18"/>
        <w:rtl/>
      </w:rPr>
      <w:fldChar w:fldCharType="end"/>
    </w:r>
    <w:r>
      <w:rPr>
        <w:rFonts w:hint="cs"/>
        <w:szCs w:val="18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281B5B">
      <w:rPr>
        <w:rFonts w:cs="Miriam"/>
        <w:noProof/>
        <w:rtl/>
      </w:rPr>
      <w:t>2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281B5B">
      <w:rPr>
        <w:noProof/>
        <w:szCs w:val="18"/>
        <w:rtl/>
      </w:rPr>
      <w:t>6</w:t>
    </w:r>
    <w:r>
      <w:rPr>
        <w:szCs w:val="1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89101E">
    <w:pPr>
      <w:pStyle w:val="a3"/>
      <w:tabs>
        <w:tab w:val="clear" w:pos="8306"/>
        <w:tab w:val="right" w:pos="9070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>מהדורה</w:t>
    </w:r>
    <w:r w:rsidR="0081357B">
      <w:rPr>
        <w:rFonts w:hint="cs"/>
        <w:rtl/>
      </w:rPr>
      <w:t xml:space="preserve"> 1</w:t>
    </w:r>
    <w:r w:rsidR="0089101E">
      <w:rPr>
        <w:rFonts w:hint="cs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61F69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244B47"/>
    <w:rsid w:val="00255DA2"/>
    <w:rsid w:val="00281B5B"/>
    <w:rsid w:val="00284813"/>
    <w:rsid w:val="002954A2"/>
    <w:rsid w:val="002B4CB6"/>
    <w:rsid w:val="0035457A"/>
    <w:rsid w:val="003D053F"/>
    <w:rsid w:val="003D5189"/>
    <w:rsid w:val="003D6E8E"/>
    <w:rsid w:val="003F2752"/>
    <w:rsid w:val="004A3049"/>
    <w:rsid w:val="004E4E82"/>
    <w:rsid w:val="005077F2"/>
    <w:rsid w:val="0057469C"/>
    <w:rsid w:val="00581586"/>
    <w:rsid w:val="005B0B5F"/>
    <w:rsid w:val="00617B57"/>
    <w:rsid w:val="00663DD0"/>
    <w:rsid w:val="00665B7B"/>
    <w:rsid w:val="006825F6"/>
    <w:rsid w:val="006A6F0D"/>
    <w:rsid w:val="006F4015"/>
    <w:rsid w:val="00756362"/>
    <w:rsid w:val="00784FE0"/>
    <w:rsid w:val="007A6312"/>
    <w:rsid w:val="007B1E73"/>
    <w:rsid w:val="007B3814"/>
    <w:rsid w:val="0081357B"/>
    <w:rsid w:val="00814B67"/>
    <w:rsid w:val="008205E7"/>
    <w:rsid w:val="00872AE6"/>
    <w:rsid w:val="0089101E"/>
    <w:rsid w:val="008B1D30"/>
    <w:rsid w:val="00915692"/>
    <w:rsid w:val="00945B91"/>
    <w:rsid w:val="00961B07"/>
    <w:rsid w:val="00962FBF"/>
    <w:rsid w:val="00966607"/>
    <w:rsid w:val="0097533A"/>
    <w:rsid w:val="00994AD0"/>
    <w:rsid w:val="009E231A"/>
    <w:rsid w:val="00A042E8"/>
    <w:rsid w:val="00A11E55"/>
    <w:rsid w:val="00B9656D"/>
    <w:rsid w:val="00BC4120"/>
    <w:rsid w:val="00C7524C"/>
    <w:rsid w:val="00D319DD"/>
    <w:rsid w:val="00E243D5"/>
    <w:rsid w:val="00E46EBF"/>
    <w:rsid w:val="00E53DB8"/>
    <w:rsid w:val="00EC16DB"/>
    <w:rsid w:val="00F7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8203E71-CC11-445E-8E6E-C8FB8B8C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312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7A6312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7A6312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7A6312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7A6312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7A6312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7A6312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7A6312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7A6312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7A6312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7A631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A6312"/>
  </w:style>
  <w:style w:type="paragraph" w:customStyle="1" w:styleId="Base">
    <w:name w:val="Base"/>
    <w:rsid w:val="007A6312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962FBF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7A6312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7A6312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7A6312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7A6312"/>
    <w:pPr>
      <w:numPr>
        <w:numId w:val="4"/>
      </w:numPr>
      <w:spacing w:line="320" w:lineRule="exact"/>
    </w:pPr>
  </w:style>
  <w:style w:type="paragraph" w:customStyle="1" w:styleId="BulletList1">
    <w:name w:val="Bullet List 1"/>
    <w:basedOn w:val="Base"/>
    <w:rsid w:val="007A6312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7A6312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7A6312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7A6312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962FBF"/>
    <w:pPr>
      <w:jc w:val="center"/>
    </w:pPr>
    <w:rPr>
      <w:bCs/>
    </w:rPr>
  </w:style>
  <w:style w:type="paragraph" w:customStyle="1" w:styleId="DataItem">
    <w:name w:val="DataItem"/>
    <w:basedOn w:val="Base"/>
    <w:rsid w:val="00962FBF"/>
    <w:pPr>
      <w:jc w:val="left"/>
    </w:pPr>
  </w:style>
  <w:style w:type="paragraph" w:customStyle="1" w:styleId="DataItemB">
    <w:name w:val="DataItemB"/>
    <w:basedOn w:val="Base"/>
    <w:rsid w:val="00962FBF"/>
    <w:pPr>
      <w:jc w:val="left"/>
    </w:pPr>
    <w:rPr>
      <w:b/>
      <w:bCs/>
    </w:rPr>
  </w:style>
  <w:style w:type="paragraph" w:customStyle="1" w:styleId="Draft">
    <w:name w:val="Draft"/>
    <w:basedOn w:val="Base"/>
    <w:rsid w:val="007A6312"/>
    <w:rPr>
      <w:rFonts w:cs="Guttman Yad"/>
      <w:i/>
    </w:rPr>
  </w:style>
  <w:style w:type="paragraph" w:customStyle="1" w:styleId="Draft1">
    <w:name w:val="Draft1"/>
    <w:basedOn w:val="Base"/>
    <w:rsid w:val="007A6312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7A6312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7A6312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7A6312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7A6312"/>
    <w:pPr>
      <w:jc w:val="center"/>
    </w:pPr>
  </w:style>
  <w:style w:type="paragraph" w:customStyle="1" w:styleId="Instruction">
    <w:name w:val="Instruction"/>
    <w:basedOn w:val="Base"/>
    <w:rsid w:val="00962FBF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962FBF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962FBF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962FBF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7A6312"/>
    <w:pPr>
      <w:spacing w:before="0"/>
      <w:ind w:left="720"/>
    </w:pPr>
  </w:style>
  <w:style w:type="paragraph" w:customStyle="1" w:styleId="ListContinue2">
    <w:name w:val="List Continue2"/>
    <w:basedOn w:val="Base"/>
    <w:rsid w:val="007A6312"/>
    <w:pPr>
      <w:spacing w:before="0"/>
      <w:ind w:left="1083"/>
    </w:pPr>
  </w:style>
  <w:style w:type="paragraph" w:customStyle="1" w:styleId="ListContinue3">
    <w:name w:val="List Continue3"/>
    <w:basedOn w:val="Base"/>
    <w:rsid w:val="007A6312"/>
    <w:pPr>
      <w:spacing w:before="0"/>
      <w:ind w:left="1440"/>
    </w:pPr>
  </w:style>
  <w:style w:type="paragraph" w:customStyle="1" w:styleId="ListContinue">
    <w:name w:val="ListContinue"/>
    <w:basedOn w:val="Base"/>
    <w:rsid w:val="00962FBF"/>
    <w:pPr>
      <w:spacing w:before="0"/>
      <w:ind w:left="397"/>
    </w:pPr>
  </w:style>
  <w:style w:type="paragraph" w:customStyle="1" w:styleId="12">
    <w:name w:val="רגיל1"/>
    <w:basedOn w:val="Base"/>
    <w:rsid w:val="00962FBF"/>
  </w:style>
  <w:style w:type="paragraph" w:customStyle="1" w:styleId="Normaltitle">
    <w:name w:val="Normal title"/>
    <w:basedOn w:val="Base"/>
    <w:next w:val="12"/>
    <w:rsid w:val="00962FBF"/>
    <w:rPr>
      <w:b/>
      <w:bCs/>
    </w:rPr>
  </w:style>
  <w:style w:type="paragraph" w:customStyle="1" w:styleId="Normal1">
    <w:name w:val="Normal1"/>
    <w:basedOn w:val="Base"/>
    <w:rsid w:val="007A6312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962FBF"/>
    <w:pPr>
      <w:ind w:left="397"/>
    </w:pPr>
    <w:rPr>
      <w:b/>
      <w:bCs/>
    </w:rPr>
  </w:style>
  <w:style w:type="paragraph" w:customStyle="1" w:styleId="Normal2">
    <w:name w:val="Normal2"/>
    <w:basedOn w:val="Base"/>
    <w:rsid w:val="007A6312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962FBF"/>
    <w:pPr>
      <w:ind w:left="795"/>
    </w:pPr>
    <w:rPr>
      <w:b/>
      <w:bCs/>
    </w:rPr>
  </w:style>
  <w:style w:type="paragraph" w:customStyle="1" w:styleId="Normal3">
    <w:name w:val="Normal3"/>
    <w:basedOn w:val="Base"/>
    <w:rsid w:val="00962FBF"/>
    <w:pPr>
      <w:ind w:left="1200"/>
    </w:pPr>
  </w:style>
  <w:style w:type="paragraph" w:customStyle="1" w:styleId="Normal3Title">
    <w:name w:val="Normal3 Title"/>
    <w:basedOn w:val="Base"/>
    <w:next w:val="Normal3"/>
    <w:rsid w:val="00962FBF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962FBF"/>
    <w:pPr>
      <w:numPr>
        <w:numId w:val="9"/>
      </w:numPr>
    </w:pPr>
  </w:style>
  <w:style w:type="paragraph" w:customStyle="1" w:styleId="NumberList1">
    <w:name w:val="Number List 1"/>
    <w:basedOn w:val="Base"/>
    <w:rsid w:val="007A6312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7A6312"/>
    <w:pPr>
      <w:numPr>
        <w:numId w:val="28"/>
      </w:numPr>
    </w:pPr>
  </w:style>
  <w:style w:type="paragraph" w:customStyle="1" w:styleId="NumberList3">
    <w:name w:val="Number List 3"/>
    <w:basedOn w:val="Base"/>
    <w:rsid w:val="007A6312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7A6312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7A6312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962FBF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962FBF"/>
    <w:pPr>
      <w:pageBreakBefore w:val="0"/>
    </w:pPr>
  </w:style>
  <w:style w:type="paragraph" w:customStyle="1" w:styleId="TableHead">
    <w:name w:val="TableHead"/>
    <w:basedOn w:val="Base"/>
    <w:qFormat/>
    <w:rsid w:val="007A6312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7A6312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7A6312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7A6312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7A6312"/>
    <w:rPr>
      <w:szCs w:val="22"/>
    </w:rPr>
  </w:style>
  <w:style w:type="paragraph" w:styleId="TOC4">
    <w:name w:val="toc 4"/>
    <w:basedOn w:val="TOC3"/>
    <w:autoRedefine/>
    <w:uiPriority w:val="39"/>
    <w:rsid w:val="007A6312"/>
  </w:style>
  <w:style w:type="paragraph" w:styleId="TOC5">
    <w:name w:val="toc 5"/>
    <w:basedOn w:val="TOC4"/>
    <w:uiPriority w:val="39"/>
    <w:rsid w:val="007A6312"/>
  </w:style>
  <w:style w:type="paragraph" w:styleId="TOC6">
    <w:name w:val="toc 6"/>
    <w:basedOn w:val="a"/>
    <w:next w:val="a"/>
    <w:autoRedefine/>
    <w:uiPriority w:val="39"/>
    <w:unhideWhenUsed/>
    <w:rsid w:val="007A6312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7A6312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7A6312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7A6312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962FBF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962FBF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7A6312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rsid w:val="00962FBF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7A6312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7A6312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7A6312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7A6312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7A6312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A042E8"/>
    <w:pPr>
      <w:jc w:val="center"/>
    </w:pPr>
    <w:rPr>
      <w:bCs/>
    </w:rPr>
  </w:style>
  <w:style w:type="paragraph" w:customStyle="1" w:styleId="14">
    <w:name w:val="רגיל1"/>
    <w:basedOn w:val="Base"/>
    <w:rsid w:val="00A042E8"/>
  </w:style>
  <w:style w:type="character" w:customStyle="1" w:styleId="a4">
    <w:name w:val="כותרת עליונה תו"/>
    <w:aliases w:val="Header תו"/>
    <w:basedOn w:val="a0"/>
    <w:link w:val="a3"/>
    <w:rsid w:val="00962FBF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7A6312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7A6312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7A6312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7A6312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962FBF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962FBF"/>
    <w:pPr>
      <w:ind w:left="1588"/>
    </w:pPr>
  </w:style>
  <w:style w:type="paragraph" w:customStyle="1" w:styleId="AlphaList4">
    <w:name w:val="Alpha List 4"/>
    <w:basedOn w:val="Base"/>
    <w:rsid w:val="007A6312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7A6312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7A6312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7A6312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962FBF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962FBF"/>
    <w:pPr>
      <w:numPr>
        <w:numId w:val="10"/>
      </w:numPr>
      <w:ind w:left="1985" w:hanging="397"/>
    </w:pPr>
  </w:style>
  <w:style w:type="paragraph" w:customStyle="1" w:styleId="21">
    <w:name w:val="רגיל2"/>
    <w:basedOn w:val="Base"/>
    <w:qFormat/>
    <w:rsid w:val="00962FBF"/>
  </w:style>
  <w:style w:type="paragraph" w:customStyle="1" w:styleId="Normal0">
    <w:name w:val="Normal0"/>
    <w:basedOn w:val="Base"/>
    <w:qFormat/>
    <w:rsid w:val="00962FBF"/>
  </w:style>
  <w:style w:type="paragraph" w:customStyle="1" w:styleId="ListContinue5">
    <w:name w:val="List Continue5"/>
    <w:basedOn w:val="Base"/>
    <w:rsid w:val="007A6312"/>
    <w:pPr>
      <w:spacing w:before="0"/>
      <w:ind w:left="2211"/>
    </w:pPr>
  </w:style>
  <w:style w:type="paragraph" w:customStyle="1" w:styleId="22">
    <w:name w:val="כיתוב2"/>
    <w:basedOn w:val="Base"/>
    <w:rsid w:val="00962FBF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7A6312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7A6312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7A6312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7A6312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7A6312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7A6312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7A6312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7A6312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7A6312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7A6312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7A6312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7A6312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7A6312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7A6312"/>
    <w:pPr>
      <w:numPr>
        <w:numId w:val="16"/>
      </w:numPr>
    </w:pPr>
  </w:style>
  <w:style w:type="paragraph" w:customStyle="1" w:styleId="Para0">
    <w:name w:val="Para0"/>
    <w:basedOn w:val="Base"/>
    <w:rsid w:val="007A6312"/>
  </w:style>
  <w:style w:type="paragraph" w:customStyle="1" w:styleId="Para0Title">
    <w:name w:val="Para0 Title"/>
    <w:basedOn w:val="Base"/>
    <w:next w:val="Para0"/>
    <w:semiHidden/>
    <w:rsid w:val="007A6312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7A6312"/>
    <w:pPr>
      <w:ind w:left="357"/>
    </w:pPr>
  </w:style>
  <w:style w:type="paragraph" w:customStyle="1" w:styleId="Para1Title">
    <w:name w:val="Para1 Title"/>
    <w:basedOn w:val="Base"/>
    <w:next w:val="Para1"/>
    <w:semiHidden/>
    <w:rsid w:val="007A6312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7A6312"/>
    <w:pPr>
      <w:ind w:left="720"/>
    </w:pPr>
  </w:style>
  <w:style w:type="paragraph" w:customStyle="1" w:styleId="Para2Title">
    <w:name w:val="Para2 Title"/>
    <w:basedOn w:val="Base"/>
    <w:next w:val="Para2"/>
    <w:rsid w:val="007A6312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7A6312"/>
    <w:pPr>
      <w:ind w:left="1083"/>
    </w:pPr>
  </w:style>
  <w:style w:type="paragraph" w:customStyle="1" w:styleId="Para3Title">
    <w:name w:val="Para3 Title"/>
    <w:basedOn w:val="Base"/>
    <w:next w:val="Para3"/>
    <w:semiHidden/>
    <w:rsid w:val="007A6312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7A6312"/>
    <w:pPr>
      <w:ind w:left="1440"/>
    </w:pPr>
  </w:style>
  <w:style w:type="paragraph" w:customStyle="1" w:styleId="Para4Title">
    <w:name w:val="Para4 Title"/>
    <w:basedOn w:val="Base"/>
    <w:semiHidden/>
    <w:rsid w:val="007A6312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7A6312"/>
    <w:pPr>
      <w:ind w:left="1786"/>
    </w:pPr>
  </w:style>
  <w:style w:type="paragraph" w:customStyle="1" w:styleId="Para5Title">
    <w:name w:val="Para5 Title"/>
    <w:basedOn w:val="Base"/>
    <w:semiHidden/>
    <w:qFormat/>
    <w:rsid w:val="007A6312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7A6312"/>
    <w:pPr>
      <w:numPr>
        <w:numId w:val="5"/>
      </w:numPr>
    </w:pPr>
    <w:rPr>
      <w:i/>
      <w:iCs/>
    </w:rPr>
  </w:style>
  <w:style w:type="paragraph" w:customStyle="1" w:styleId="Remark1">
    <w:name w:val="Remark1"/>
    <w:basedOn w:val="Base"/>
    <w:rsid w:val="007A6312"/>
    <w:pPr>
      <w:numPr>
        <w:numId w:val="6"/>
      </w:numPr>
    </w:pPr>
    <w:rPr>
      <w:i/>
      <w:iCs/>
    </w:rPr>
  </w:style>
  <w:style w:type="paragraph" w:customStyle="1" w:styleId="Remark2">
    <w:name w:val="Remark2"/>
    <w:basedOn w:val="Base"/>
    <w:rsid w:val="007A6312"/>
    <w:pPr>
      <w:numPr>
        <w:numId w:val="7"/>
      </w:numPr>
    </w:pPr>
    <w:rPr>
      <w:i/>
      <w:iCs/>
    </w:rPr>
  </w:style>
  <w:style w:type="paragraph" w:customStyle="1" w:styleId="Remark3">
    <w:name w:val="Remark3"/>
    <w:basedOn w:val="Base"/>
    <w:semiHidden/>
    <w:rsid w:val="007A6312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7A6312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7A6312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7A6312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7A6312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7A6312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7A6312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7A6312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7A6312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8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B73A3-7C00-4E9B-BAA8-26DD6E457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8</TotalTime>
  <Pages>6</Pages>
  <Words>775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מדריך האיכות</vt:lpstr>
    </vt:vector>
  </TitlesOfParts>
  <Company>&lt;שם הארגון&gt;</Company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מדריך האיכות</dc:title>
  <dc:subject>&lt;שם המערכת&gt;</dc:subject>
  <dc:creator>&lt;שם המחבר&gt;</dc:creator>
  <cp:keywords/>
  <dc:description/>
  <cp:lastModifiedBy>שמעון אפק</cp:lastModifiedBy>
  <cp:revision>5</cp:revision>
  <cp:lastPrinted>1899-12-31T21:00:00Z</cp:lastPrinted>
  <dcterms:created xsi:type="dcterms:W3CDTF">2014-10-14T14:24:00Z</dcterms:created>
  <dcterms:modified xsi:type="dcterms:W3CDTF">2015-04-20T07:36:00Z</dcterms:modified>
  <cp:category>&lt;סיווג המסמך&gt;</cp:category>
</cp:coreProperties>
</file>