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B9656D" w:rsidP="00532CC5">
      <w:pPr>
        <w:pStyle w:val="DocTitle"/>
        <w:rPr>
          <w:rtl/>
        </w:rPr>
      </w:pPr>
      <w:fldSimple w:instr=" TITLE  \* MERGEFORMAT ">
        <w:r w:rsidR="00E82B69">
          <w:rPr>
            <w:rtl/>
          </w:rPr>
          <w:t>מפ"ל - מסמך פנימי לבדיקה</w:t>
        </w:r>
      </w:fldSimple>
    </w:p>
    <w:p w:rsidR="00E82B69" w:rsidRDefault="00E82B69" w:rsidP="00E82B69">
      <w:pPr>
        <w:pStyle w:val="SubjectTitle"/>
        <w:rPr>
          <w:rtl/>
        </w:rPr>
      </w:pPr>
      <w:r>
        <w:rPr>
          <w:rtl/>
        </w:rPr>
        <w:t xml:space="preserve">נלווה לבקשה להצעות </w:t>
      </w:r>
      <w:r>
        <w:rPr>
          <w:rFonts w:hint="cs"/>
          <w:rtl/>
        </w:rPr>
        <w:t>מס' ___</w:t>
      </w:r>
    </w:p>
    <w:p w:rsidR="00E82B69" w:rsidRPr="00E82B69" w:rsidRDefault="00E82B69" w:rsidP="00532CC5">
      <w:pPr>
        <w:pStyle w:val="Para2"/>
        <w:rPr>
          <w:rtl/>
        </w:rPr>
      </w:pPr>
    </w:p>
    <w:p w:rsidR="00B9656D" w:rsidRDefault="0018111D" w:rsidP="00B9656D">
      <w:pPr>
        <w:pStyle w:val="SubjectTitle"/>
        <w:rPr>
          <w:sz w:val="24"/>
          <w:rtl/>
        </w:rPr>
      </w:pPr>
      <w:fldSimple w:instr=" SUBJECT  \* MERGEFORMAT ">
        <w:r w:rsidR="00E82B69">
          <w:rPr>
            <w:sz w:val="24"/>
            <w:rtl/>
          </w:rPr>
          <w:t>&lt;שם המערכת&gt;</w:t>
        </w:r>
      </w:fldSimple>
    </w:p>
    <w:p w:rsidR="00E82B69" w:rsidRDefault="00E82B69" w:rsidP="00E82B69">
      <w:pPr>
        <w:pStyle w:val="Frame1"/>
        <w:rPr>
          <w:rtl/>
          <w:lang w:eastAsia="en-US"/>
        </w:rPr>
      </w:pPr>
      <w:r>
        <w:rPr>
          <w:rFonts w:hint="cs"/>
          <w:rtl/>
          <w:lang w:eastAsia="en-US"/>
        </w:rPr>
        <w:t>מסמך זה מכיל את ההנחיות לבדיקת מפ</w:t>
      </w:r>
      <w:r>
        <w:rPr>
          <w:rtl/>
          <w:lang w:eastAsia="en-US"/>
        </w:rPr>
        <w:t xml:space="preserve">רט </w:t>
      </w:r>
      <w:r>
        <w:rPr>
          <w:szCs w:val="22"/>
          <w:rtl/>
          <w:lang w:eastAsia="en-US"/>
        </w:rPr>
        <w:t>(</w:t>
      </w:r>
      <w:r>
        <w:rPr>
          <w:szCs w:val="22"/>
          <w:lang w:eastAsia="en-US"/>
        </w:rPr>
        <w:t>RFP</w:t>
      </w:r>
      <w:r>
        <w:rPr>
          <w:szCs w:val="22"/>
          <w:rtl/>
          <w:lang w:eastAsia="en-US"/>
        </w:rPr>
        <w:t>)</w:t>
      </w:r>
      <w:r>
        <w:rPr>
          <w:rtl/>
          <w:lang w:eastAsia="en-US"/>
        </w:rPr>
        <w:t xml:space="preserve"> - בקשה להצעות</w:t>
      </w:r>
      <w:r>
        <w:rPr>
          <w:rFonts w:hint="cs"/>
          <w:rtl/>
          <w:lang w:eastAsia="en-US"/>
        </w:rPr>
        <w:t xml:space="preserve"> ___</w:t>
      </w:r>
      <w:r>
        <w:rPr>
          <w:rtl/>
          <w:lang w:eastAsia="en-US"/>
        </w:rPr>
        <w:t>.</w:t>
      </w:r>
    </w:p>
    <w:p w:rsidR="00B9656D" w:rsidRDefault="00B9656D" w:rsidP="00532CC5">
      <w:pPr>
        <w:pStyle w:val="Para2"/>
        <w:rPr>
          <w:rtl/>
        </w:rPr>
      </w:pPr>
    </w:p>
    <w:tbl>
      <w:tblPr>
        <w:bidiVisual/>
        <w:tblW w:w="8277" w:type="dxa"/>
        <w:jc w:val="center"/>
        <w:tblLook w:val="0000" w:firstRow="0" w:lastRow="0" w:firstColumn="0" w:lastColumn="0" w:noHBand="0" w:noVBand="0"/>
      </w:tblPr>
      <w:tblGrid>
        <w:gridCol w:w="2292"/>
        <w:gridCol w:w="1630"/>
        <w:gridCol w:w="4355"/>
      </w:tblGrid>
      <w:tr w:rsidR="00E82B69" w:rsidTr="00532CC5">
        <w:trPr>
          <w:jc w:val="center"/>
        </w:trPr>
        <w:tc>
          <w:tcPr>
            <w:tcW w:w="3032" w:type="dxa"/>
            <w:gridSpan w:val="2"/>
          </w:tcPr>
          <w:p w:rsidR="00E82B69" w:rsidRDefault="00E82B69" w:rsidP="00E82B69">
            <w:pPr>
              <w:pStyle w:val="TableText"/>
              <w:tabs>
                <w:tab w:val="left" w:pos="1827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  <w:rtl/>
                <w:lang w:eastAsia="en-US"/>
              </w:rPr>
              <w:t>הפנייה לתכנית עבודה שנתית</w:t>
            </w:r>
            <w:r>
              <w:rPr>
                <w:rFonts w:hint="cs"/>
                <w:b/>
                <w:bCs/>
                <w:rtl/>
                <w:lang w:eastAsia="en-US"/>
              </w:rPr>
              <w:t>: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E82B69" w:rsidTr="00532CC5">
        <w:trPr>
          <w:jc w:val="center"/>
        </w:trPr>
        <w:tc>
          <w:tcPr>
            <w:tcW w:w="1772" w:type="dxa"/>
          </w:tcPr>
          <w:p w:rsidR="00E82B69" w:rsidRDefault="00E82B69">
            <w:pPr>
              <w:pStyle w:val="TableText"/>
              <w:rPr>
                <w:b/>
                <w:bCs/>
                <w:lang w:eastAsia="en-US"/>
              </w:rPr>
            </w:pPr>
            <w:r>
              <w:rPr>
                <w:b/>
                <w:bCs/>
                <w:rtl/>
                <w:lang w:eastAsia="en-US"/>
              </w:rPr>
              <w:t>מסמכים נלווים</w:t>
            </w:r>
            <w:r>
              <w:rPr>
                <w:rFonts w:hint="cs"/>
                <w:b/>
                <w:bCs/>
                <w:rtl/>
                <w:lang w:eastAsia="en-US"/>
              </w:rPr>
              <w:t>:</w:t>
            </w:r>
          </w:p>
        </w:tc>
        <w:tc>
          <w:tcPr>
            <w:tcW w:w="1260" w:type="dxa"/>
          </w:tcPr>
          <w:p w:rsidR="00E82B69" w:rsidRDefault="00E82B69">
            <w:pPr>
              <w:pStyle w:val="TableText"/>
              <w:rPr>
                <w:b/>
                <w:bCs/>
                <w:lang w:eastAsia="en-US"/>
              </w:rPr>
            </w:pPr>
            <w:r>
              <w:rPr>
                <w:b/>
                <w:bCs/>
                <w:rtl/>
                <w:lang w:eastAsia="en-US"/>
              </w:rPr>
              <w:t>מ</w:t>
            </w:r>
            <w:r>
              <w:rPr>
                <w:rFonts w:hint="cs"/>
                <w:b/>
                <w:bCs/>
                <w:rtl/>
                <w:lang w:eastAsia="en-US"/>
              </w:rPr>
              <w:t>פרט: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E82B69" w:rsidTr="00532CC5">
        <w:trPr>
          <w:cantSplit/>
          <w:jc w:val="center"/>
        </w:trPr>
        <w:tc>
          <w:tcPr>
            <w:tcW w:w="1772" w:type="dxa"/>
          </w:tcPr>
          <w:p w:rsidR="00E82B69" w:rsidRDefault="00E82B69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</w:tcPr>
          <w:p w:rsidR="00E82B69" w:rsidRDefault="00E82B69">
            <w:pPr>
              <w:pStyle w:val="TableText"/>
              <w:rPr>
                <w:b/>
                <w:bCs/>
                <w:lang w:eastAsia="en-US"/>
              </w:rPr>
            </w:pPr>
            <w:r>
              <w:rPr>
                <w:b/>
                <w:bCs/>
                <w:rtl/>
                <w:lang w:eastAsia="en-US"/>
              </w:rPr>
              <w:t>אחר</w:t>
            </w:r>
            <w:r>
              <w:rPr>
                <w:rFonts w:hint="cs"/>
                <w:b/>
                <w:bCs/>
                <w:rtl/>
                <w:lang w:eastAsia="en-US"/>
              </w:rPr>
              <w:t>: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E82B69" w:rsidTr="00532CC5">
        <w:trPr>
          <w:cantSplit/>
          <w:jc w:val="center"/>
        </w:trPr>
        <w:tc>
          <w:tcPr>
            <w:tcW w:w="1772" w:type="dxa"/>
          </w:tcPr>
          <w:p w:rsidR="00E82B69" w:rsidRDefault="00E82B69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</w:tcPr>
          <w:p w:rsidR="00E82B69" w:rsidRDefault="00E82B69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lang w:eastAsia="en-US"/>
              </w:rPr>
            </w:pPr>
          </w:p>
        </w:tc>
      </w:tr>
    </w:tbl>
    <w:p w:rsidR="00E82B69" w:rsidRDefault="00E82B69" w:rsidP="00532CC5">
      <w:pPr>
        <w:pStyle w:val="Para2"/>
        <w:rPr>
          <w:rtl/>
        </w:rPr>
      </w:pPr>
    </w:p>
    <w:p w:rsidR="00E82B69" w:rsidRDefault="00E82B69">
      <w:pPr>
        <w:pStyle w:val="Normaltitle"/>
        <w:jc w:val="center"/>
        <w:rPr>
          <w:rtl/>
        </w:rPr>
      </w:pPr>
      <w:r>
        <w:rPr>
          <w:rtl/>
        </w:rPr>
        <w:t>אישורי</w:t>
      </w:r>
      <w:r>
        <w:rPr>
          <w:b w:val="0"/>
          <w:bCs w:val="0"/>
          <w:rtl/>
        </w:rPr>
        <w:t xml:space="preserve">ם </w:t>
      </w:r>
      <w:r>
        <w:rPr>
          <w:rtl/>
        </w:rPr>
        <w:t>וחתימות: (רשימת חברי ועדת הרכישות/ועדת רכש ארגונית)</w:t>
      </w:r>
    </w:p>
    <w:tbl>
      <w:tblPr>
        <w:bidiVisual/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4"/>
        <w:gridCol w:w="4393"/>
      </w:tblGrid>
      <w:tr w:rsidR="00E82B69" w:rsidTr="00532CC5">
        <w:trPr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2B69" w:rsidRDefault="00E82B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82B69" w:rsidRDefault="00E82B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</w:tr>
      <w:tr w:rsidR="00E82B69" w:rsidTr="00532CC5">
        <w:trPr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9" w:rsidRDefault="00E82B69">
            <w:pPr>
              <w:pStyle w:val="TableText"/>
              <w:tabs>
                <w:tab w:val="left" w:pos="3106"/>
              </w:tabs>
              <w:rPr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9" w:rsidRDefault="00E82B69">
            <w:pPr>
              <w:pStyle w:val="TableText"/>
              <w:tabs>
                <w:tab w:val="left" w:pos="3566"/>
              </w:tabs>
              <w:rPr>
                <w:rtl/>
              </w:rPr>
            </w:pPr>
          </w:p>
        </w:tc>
      </w:tr>
      <w:tr w:rsidR="00E82B69" w:rsidTr="00532CC5">
        <w:trPr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9" w:rsidRDefault="00E82B69">
            <w:pPr>
              <w:pStyle w:val="TableText"/>
              <w:tabs>
                <w:tab w:val="left" w:pos="3106"/>
              </w:tabs>
              <w:rPr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9" w:rsidRDefault="00E82B69">
            <w:pPr>
              <w:pStyle w:val="TableText"/>
              <w:tabs>
                <w:tab w:val="left" w:pos="3566"/>
              </w:tabs>
              <w:rPr>
                <w:rtl/>
              </w:rPr>
            </w:pPr>
          </w:p>
        </w:tc>
      </w:tr>
      <w:tr w:rsidR="00E82B69" w:rsidTr="00532CC5">
        <w:trPr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9" w:rsidRDefault="00E82B69">
            <w:pPr>
              <w:pStyle w:val="TableText"/>
              <w:tabs>
                <w:tab w:val="left" w:pos="3106"/>
              </w:tabs>
              <w:rPr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9" w:rsidRDefault="00E82B69">
            <w:pPr>
              <w:pStyle w:val="TableText"/>
              <w:tabs>
                <w:tab w:val="left" w:pos="3566"/>
              </w:tabs>
              <w:rPr>
                <w:rtl/>
              </w:rPr>
            </w:pPr>
          </w:p>
        </w:tc>
      </w:tr>
      <w:tr w:rsidR="00E82B69" w:rsidTr="00532CC5">
        <w:trPr>
          <w:jc w:val="center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9" w:rsidRDefault="00E82B69">
            <w:pPr>
              <w:pStyle w:val="TableText"/>
              <w:tabs>
                <w:tab w:val="left" w:pos="3106"/>
              </w:tabs>
              <w:rPr>
                <w:rtl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9" w:rsidRDefault="00E82B69">
            <w:pPr>
              <w:pStyle w:val="TableText"/>
              <w:tabs>
                <w:tab w:val="left" w:pos="3566"/>
              </w:tabs>
              <w:rPr>
                <w:rtl/>
              </w:rPr>
            </w:pPr>
          </w:p>
        </w:tc>
      </w:tr>
    </w:tbl>
    <w:p w:rsidR="00E82B69" w:rsidRDefault="00E82B69" w:rsidP="00532CC5">
      <w:pPr>
        <w:pStyle w:val="Para2"/>
        <w:rPr>
          <w:rtl/>
        </w:rPr>
      </w:pPr>
    </w:p>
    <w:p w:rsidR="00E82B69" w:rsidRDefault="00E82B69" w:rsidP="00532CC5">
      <w:pPr>
        <w:pStyle w:val="SectionTitle"/>
        <w:rPr>
          <w:rtl/>
        </w:rPr>
      </w:pPr>
      <w:r>
        <w:rPr>
          <w:rtl/>
        </w:rPr>
        <w:t>תוכן העניינים</w:t>
      </w:r>
    </w:p>
    <w:p w:rsidR="001733F8" w:rsidRDefault="00E82B69" w:rsidP="00532CC5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r>
        <w:rPr>
          <w:sz w:val="24"/>
          <w:szCs w:val="28"/>
          <w:rtl/>
          <w:lang w:eastAsia="en-US"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o "2-2" \h \z</w:instrText>
      </w:r>
      <w:r>
        <w:rPr>
          <w:rtl/>
        </w:rPr>
        <w:instrText xml:space="preserve"> </w:instrText>
      </w:r>
      <w:r>
        <w:rPr>
          <w:sz w:val="24"/>
          <w:szCs w:val="28"/>
          <w:rtl/>
          <w:lang w:eastAsia="en-US"/>
        </w:rPr>
        <w:fldChar w:fldCharType="separate"/>
      </w:r>
      <w:hyperlink w:anchor="_Toc328987430" w:history="1">
        <w:r w:rsidR="001733F8" w:rsidRPr="0028005F">
          <w:rPr>
            <w:rStyle w:val="Hyperlink"/>
            <w:noProof/>
            <w:rtl/>
          </w:rPr>
          <w:t xml:space="preserve">1. </w:t>
        </w:r>
        <w:r w:rsidR="001733F8" w:rsidRPr="0028005F">
          <w:rPr>
            <w:rStyle w:val="Hyperlink"/>
            <w:rFonts w:hint="eastAsia"/>
            <w:noProof/>
            <w:rtl/>
          </w:rPr>
          <w:t>כללי</w:t>
        </w:r>
        <w:r w:rsidR="001733F8" w:rsidRPr="0028005F">
          <w:rPr>
            <w:rStyle w:val="Hyperlink"/>
            <w:noProof/>
            <w:rtl/>
          </w:rPr>
          <w:t xml:space="preserve"> - </w:t>
        </w:r>
        <w:r w:rsidR="001733F8" w:rsidRPr="0028005F">
          <w:rPr>
            <w:rStyle w:val="Hyperlink"/>
            <w:rFonts w:hint="eastAsia"/>
            <w:noProof/>
            <w:rtl/>
          </w:rPr>
          <w:t>מנהלה</w:t>
        </w:r>
        <w:r w:rsidR="001733F8">
          <w:rPr>
            <w:noProof/>
            <w:webHidden/>
            <w:rtl/>
          </w:rPr>
          <w:tab/>
        </w:r>
        <w:r w:rsidR="001733F8">
          <w:rPr>
            <w:rStyle w:val="Hyperlink"/>
            <w:noProof/>
            <w:rtl/>
          </w:rPr>
          <w:fldChar w:fldCharType="begin"/>
        </w:r>
        <w:r w:rsidR="001733F8">
          <w:rPr>
            <w:noProof/>
            <w:webHidden/>
            <w:rtl/>
          </w:rPr>
          <w:instrText xml:space="preserve"> </w:instrText>
        </w:r>
        <w:r w:rsidR="001733F8">
          <w:rPr>
            <w:noProof/>
            <w:webHidden/>
          </w:rPr>
          <w:instrText>PAGEREF</w:instrText>
        </w:r>
        <w:r w:rsidR="001733F8">
          <w:rPr>
            <w:noProof/>
            <w:webHidden/>
            <w:rtl/>
          </w:rPr>
          <w:instrText xml:space="preserve"> _</w:instrText>
        </w:r>
        <w:r w:rsidR="001733F8">
          <w:rPr>
            <w:noProof/>
            <w:webHidden/>
          </w:rPr>
          <w:instrText>Toc328987430 \h</w:instrText>
        </w:r>
        <w:r w:rsidR="001733F8">
          <w:rPr>
            <w:noProof/>
            <w:webHidden/>
            <w:rtl/>
          </w:rPr>
          <w:instrText xml:space="preserve"> </w:instrText>
        </w:r>
        <w:r w:rsidR="001733F8">
          <w:rPr>
            <w:rStyle w:val="Hyperlink"/>
            <w:noProof/>
            <w:rtl/>
          </w:rPr>
        </w:r>
        <w:r w:rsidR="001733F8">
          <w:rPr>
            <w:rStyle w:val="Hyperlink"/>
            <w:noProof/>
            <w:rtl/>
          </w:rPr>
          <w:fldChar w:fldCharType="separate"/>
        </w:r>
        <w:r w:rsidR="00532CC5">
          <w:rPr>
            <w:noProof/>
            <w:webHidden/>
            <w:rtl/>
          </w:rPr>
          <w:t>2</w:t>
        </w:r>
        <w:r w:rsidR="001733F8">
          <w:rPr>
            <w:rStyle w:val="Hyperlink"/>
            <w:noProof/>
            <w:rtl/>
          </w:rPr>
          <w:fldChar w:fldCharType="end"/>
        </w:r>
      </w:hyperlink>
    </w:p>
    <w:p w:rsidR="001733F8" w:rsidRDefault="008B24CD" w:rsidP="00532CC5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8987431" w:history="1">
        <w:r w:rsidR="001733F8" w:rsidRPr="0028005F">
          <w:rPr>
            <w:rStyle w:val="Hyperlink"/>
            <w:noProof/>
            <w:rtl/>
          </w:rPr>
          <w:t xml:space="preserve">2. </w:t>
        </w:r>
        <w:r w:rsidR="001733F8" w:rsidRPr="0028005F">
          <w:rPr>
            <w:rStyle w:val="Hyperlink"/>
            <w:rFonts w:hint="eastAsia"/>
            <w:noProof/>
            <w:rtl/>
          </w:rPr>
          <w:t>תנאי</w:t>
        </w:r>
        <w:r w:rsidR="001733F8" w:rsidRPr="0028005F">
          <w:rPr>
            <w:rStyle w:val="Hyperlink"/>
            <w:noProof/>
            <w:rtl/>
          </w:rPr>
          <w:t xml:space="preserve"> </w:t>
        </w:r>
        <w:r w:rsidR="001733F8" w:rsidRPr="0028005F">
          <w:rPr>
            <w:rStyle w:val="Hyperlink"/>
            <w:rFonts w:hint="eastAsia"/>
            <w:noProof/>
            <w:rtl/>
          </w:rPr>
          <w:t>סף</w:t>
        </w:r>
        <w:r w:rsidR="001733F8">
          <w:rPr>
            <w:noProof/>
            <w:webHidden/>
            <w:rtl/>
          </w:rPr>
          <w:tab/>
        </w:r>
        <w:r w:rsidR="001733F8">
          <w:rPr>
            <w:rStyle w:val="Hyperlink"/>
            <w:noProof/>
            <w:rtl/>
          </w:rPr>
          <w:fldChar w:fldCharType="begin"/>
        </w:r>
        <w:r w:rsidR="001733F8">
          <w:rPr>
            <w:noProof/>
            <w:webHidden/>
            <w:rtl/>
          </w:rPr>
          <w:instrText xml:space="preserve"> </w:instrText>
        </w:r>
        <w:r w:rsidR="001733F8">
          <w:rPr>
            <w:noProof/>
            <w:webHidden/>
          </w:rPr>
          <w:instrText>PAGEREF</w:instrText>
        </w:r>
        <w:r w:rsidR="001733F8">
          <w:rPr>
            <w:noProof/>
            <w:webHidden/>
            <w:rtl/>
          </w:rPr>
          <w:instrText xml:space="preserve"> _</w:instrText>
        </w:r>
        <w:r w:rsidR="001733F8">
          <w:rPr>
            <w:noProof/>
            <w:webHidden/>
          </w:rPr>
          <w:instrText>Toc328987431 \h</w:instrText>
        </w:r>
        <w:r w:rsidR="001733F8">
          <w:rPr>
            <w:noProof/>
            <w:webHidden/>
            <w:rtl/>
          </w:rPr>
          <w:instrText xml:space="preserve"> </w:instrText>
        </w:r>
        <w:r w:rsidR="001733F8">
          <w:rPr>
            <w:rStyle w:val="Hyperlink"/>
            <w:noProof/>
            <w:rtl/>
          </w:rPr>
        </w:r>
        <w:r w:rsidR="001733F8">
          <w:rPr>
            <w:rStyle w:val="Hyperlink"/>
            <w:noProof/>
            <w:rtl/>
          </w:rPr>
          <w:fldChar w:fldCharType="separate"/>
        </w:r>
        <w:r w:rsidR="00532CC5">
          <w:rPr>
            <w:noProof/>
            <w:webHidden/>
            <w:rtl/>
          </w:rPr>
          <w:t>3</w:t>
        </w:r>
        <w:r w:rsidR="001733F8">
          <w:rPr>
            <w:rStyle w:val="Hyperlink"/>
            <w:noProof/>
            <w:rtl/>
          </w:rPr>
          <w:fldChar w:fldCharType="end"/>
        </w:r>
      </w:hyperlink>
    </w:p>
    <w:p w:rsidR="001733F8" w:rsidRDefault="008B24CD" w:rsidP="00532CC5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8987432" w:history="1">
        <w:r w:rsidR="001733F8" w:rsidRPr="0028005F">
          <w:rPr>
            <w:rStyle w:val="Hyperlink"/>
            <w:noProof/>
            <w:rtl/>
          </w:rPr>
          <w:t xml:space="preserve">3. </w:t>
        </w:r>
        <w:r w:rsidR="001733F8" w:rsidRPr="0028005F">
          <w:rPr>
            <w:rStyle w:val="Hyperlink"/>
            <w:rFonts w:hint="eastAsia"/>
            <w:noProof/>
            <w:rtl/>
          </w:rPr>
          <w:t>ציונים</w:t>
        </w:r>
        <w:r w:rsidR="001733F8" w:rsidRPr="0028005F">
          <w:rPr>
            <w:rStyle w:val="Hyperlink"/>
            <w:noProof/>
            <w:rtl/>
          </w:rPr>
          <w:t xml:space="preserve">, </w:t>
        </w:r>
        <w:r w:rsidR="001733F8" w:rsidRPr="0028005F">
          <w:rPr>
            <w:rStyle w:val="Hyperlink"/>
            <w:rFonts w:hint="eastAsia"/>
            <w:noProof/>
            <w:rtl/>
          </w:rPr>
          <w:t>משקלות</w:t>
        </w:r>
        <w:r w:rsidR="001733F8" w:rsidRPr="0028005F">
          <w:rPr>
            <w:rStyle w:val="Hyperlink"/>
            <w:noProof/>
            <w:rtl/>
          </w:rPr>
          <w:t xml:space="preserve"> </w:t>
        </w:r>
        <w:r w:rsidR="001733F8" w:rsidRPr="0028005F">
          <w:rPr>
            <w:rStyle w:val="Hyperlink"/>
            <w:rFonts w:hint="eastAsia"/>
            <w:noProof/>
            <w:rtl/>
          </w:rPr>
          <w:t>ותבחינים</w:t>
        </w:r>
        <w:r w:rsidR="001733F8">
          <w:rPr>
            <w:noProof/>
            <w:webHidden/>
            <w:rtl/>
          </w:rPr>
          <w:tab/>
        </w:r>
        <w:r w:rsidR="001733F8">
          <w:rPr>
            <w:rStyle w:val="Hyperlink"/>
            <w:noProof/>
            <w:rtl/>
          </w:rPr>
          <w:fldChar w:fldCharType="begin"/>
        </w:r>
        <w:r w:rsidR="001733F8">
          <w:rPr>
            <w:noProof/>
            <w:webHidden/>
            <w:rtl/>
          </w:rPr>
          <w:instrText xml:space="preserve"> </w:instrText>
        </w:r>
        <w:r w:rsidR="001733F8">
          <w:rPr>
            <w:noProof/>
            <w:webHidden/>
          </w:rPr>
          <w:instrText>PAGEREF</w:instrText>
        </w:r>
        <w:r w:rsidR="001733F8">
          <w:rPr>
            <w:noProof/>
            <w:webHidden/>
            <w:rtl/>
          </w:rPr>
          <w:instrText xml:space="preserve"> _</w:instrText>
        </w:r>
        <w:r w:rsidR="001733F8">
          <w:rPr>
            <w:noProof/>
            <w:webHidden/>
          </w:rPr>
          <w:instrText>Toc328987432 \h</w:instrText>
        </w:r>
        <w:r w:rsidR="001733F8">
          <w:rPr>
            <w:noProof/>
            <w:webHidden/>
            <w:rtl/>
          </w:rPr>
          <w:instrText xml:space="preserve"> </w:instrText>
        </w:r>
        <w:r w:rsidR="001733F8">
          <w:rPr>
            <w:rStyle w:val="Hyperlink"/>
            <w:noProof/>
            <w:rtl/>
          </w:rPr>
        </w:r>
        <w:r w:rsidR="001733F8">
          <w:rPr>
            <w:rStyle w:val="Hyperlink"/>
            <w:noProof/>
            <w:rtl/>
          </w:rPr>
          <w:fldChar w:fldCharType="separate"/>
        </w:r>
        <w:r w:rsidR="00532CC5">
          <w:rPr>
            <w:noProof/>
            <w:webHidden/>
            <w:rtl/>
          </w:rPr>
          <w:t>5</w:t>
        </w:r>
        <w:r w:rsidR="001733F8">
          <w:rPr>
            <w:rStyle w:val="Hyperlink"/>
            <w:noProof/>
            <w:rtl/>
          </w:rPr>
          <w:fldChar w:fldCharType="end"/>
        </w:r>
      </w:hyperlink>
    </w:p>
    <w:p w:rsidR="001733F8" w:rsidRDefault="008B24CD" w:rsidP="00532CC5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8987433" w:history="1">
        <w:r w:rsidR="001733F8" w:rsidRPr="0028005F">
          <w:rPr>
            <w:rStyle w:val="Hyperlink"/>
            <w:noProof/>
            <w:rtl/>
          </w:rPr>
          <w:t xml:space="preserve">4. </w:t>
        </w:r>
        <w:r w:rsidR="001733F8" w:rsidRPr="0028005F">
          <w:rPr>
            <w:rStyle w:val="Hyperlink"/>
            <w:rFonts w:hint="eastAsia"/>
            <w:noProof/>
            <w:rtl/>
          </w:rPr>
          <w:t>סיכום</w:t>
        </w:r>
        <w:r w:rsidR="001733F8" w:rsidRPr="0028005F">
          <w:rPr>
            <w:rStyle w:val="Hyperlink"/>
            <w:noProof/>
            <w:rtl/>
          </w:rPr>
          <w:t xml:space="preserve"> </w:t>
        </w:r>
        <w:r w:rsidR="001733F8" w:rsidRPr="0028005F">
          <w:rPr>
            <w:rStyle w:val="Hyperlink"/>
            <w:rFonts w:hint="eastAsia"/>
            <w:noProof/>
            <w:rtl/>
          </w:rPr>
          <w:t>תועלות</w:t>
        </w:r>
        <w:r w:rsidR="001733F8" w:rsidRPr="0028005F">
          <w:rPr>
            <w:rStyle w:val="Hyperlink"/>
            <w:noProof/>
            <w:rtl/>
          </w:rPr>
          <w:t xml:space="preserve"> (</w:t>
        </w:r>
        <w:r w:rsidR="001733F8" w:rsidRPr="0028005F">
          <w:rPr>
            <w:rStyle w:val="Hyperlink"/>
            <w:rFonts w:hint="eastAsia"/>
            <w:noProof/>
            <w:rtl/>
          </w:rPr>
          <w:t>איכות</w:t>
        </w:r>
        <w:r w:rsidR="001733F8" w:rsidRPr="0028005F">
          <w:rPr>
            <w:rStyle w:val="Hyperlink"/>
            <w:noProof/>
            <w:rtl/>
          </w:rPr>
          <w:t xml:space="preserve"> </w:t>
        </w:r>
        <w:r w:rsidR="001733F8" w:rsidRPr="0028005F">
          <w:rPr>
            <w:rStyle w:val="Hyperlink"/>
            <w:rFonts w:hint="eastAsia"/>
            <w:noProof/>
            <w:rtl/>
          </w:rPr>
          <w:t>ההצעות</w:t>
        </w:r>
        <w:r w:rsidR="001733F8" w:rsidRPr="0028005F">
          <w:rPr>
            <w:rStyle w:val="Hyperlink"/>
            <w:noProof/>
            <w:rtl/>
          </w:rPr>
          <w:t>)</w:t>
        </w:r>
        <w:r w:rsidR="001733F8">
          <w:rPr>
            <w:noProof/>
            <w:webHidden/>
            <w:rtl/>
          </w:rPr>
          <w:tab/>
        </w:r>
        <w:r w:rsidR="001733F8">
          <w:rPr>
            <w:rStyle w:val="Hyperlink"/>
            <w:noProof/>
            <w:rtl/>
          </w:rPr>
          <w:fldChar w:fldCharType="begin"/>
        </w:r>
        <w:r w:rsidR="001733F8">
          <w:rPr>
            <w:noProof/>
            <w:webHidden/>
            <w:rtl/>
          </w:rPr>
          <w:instrText xml:space="preserve"> </w:instrText>
        </w:r>
        <w:r w:rsidR="001733F8">
          <w:rPr>
            <w:noProof/>
            <w:webHidden/>
          </w:rPr>
          <w:instrText>PAGEREF</w:instrText>
        </w:r>
        <w:r w:rsidR="001733F8">
          <w:rPr>
            <w:noProof/>
            <w:webHidden/>
            <w:rtl/>
          </w:rPr>
          <w:instrText xml:space="preserve"> _</w:instrText>
        </w:r>
        <w:r w:rsidR="001733F8">
          <w:rPr>
            <w:noProof/>
            <w:webHidden/>
          </w:rPr>
          <w:instrText>Toc328987433 \h</w:instrText>
        </w:r>
        <w:r w:rsidR="001733F8">
          <w:rPr>
            <w:noProof/>
            <w:webHidden/>
            <w:rtl/>
          </w:rPr>
          <w:instrText xml:space="preserve"> </w:instrText>
        </w:r>
        <w:r w:rsidR="001733F8">
          <w:rPr>
            <w:rStyle w:val="Hyperlink"/>
            <w:noProof/>
            <w:rtl/>
          </w:rPr>
        </w:r>
        <w:r w:rsidR="001733F8">
          <w:rPr>
            <w:rStyle w:val="Hyperlink"/>
            <w:noProof/>
            <w:rtl/>
          </w:rPr>
          <w:fldChar w:fldCharType="separate"/>
        </w:r>
        <w:r w:rsidR="00532CC5">
          <w:rPr>
            <w:noProof/>
            <w:webHidden/>
            <w:rtl/>
          </w:rPr>
          <w:t>6</w:t>
        </w:r>
        <w:r w:rsidR="001733F8">
          <w:rPr>
            <w:rStyle w:val="Hyperlink"/>
            <w:noProof/>
            <w:rtl/>
          </w:rPr>
          <w:fldChar w:fldCharType="end"/>
        </w:r>
      </w:hyperlink>
    </w:p>
    <w:p w:rsidR="001733F8" w:rsidRDefault="008B24CD" w:rsidP="00532CC5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8987434" w:history="1">
        <w:r w:rsidR="001733F8" w:rsidRPr="0028005F">
          <w:rPr>
            <w:rStyle w:val="Hyperlink"/>
            <w:noProof/>
            <w:rtl/>
          </w:rPr>
          <w:t xml:space="preserve">5. </w:t>
        </w:r>
        <w:r w:rsidR="001733F8" w:rsidRPr="0028005F">
          <w:rPr>
            <w:rStyle w:val="Hyperlink"/>
            <w:rFonts w:hint="eastAsia"/>
            <w:noProof/>
            <w:rtl/>
          </w:rPr>
          <w:t>סיכום</w:t>
        </w:r>
        <w:r w:rsidR="001733F8" w:rsidRPr="0028005F">
          <w:rPr>
            <w:rStyle w:val="Hyperlink"/>
            <w:noProof/>
            <w:rtl/>
          </w:rPr>
          <w:t xml:space="preserve"> </w:t>
        </w:r>
        <w:r w:rsidR="001733F8" w:rsidRPr="0028005F">
          <w:rPr>
            <w:rStyle w:val="Hyperlink"/>
            <w:rFonts w:hint="eastAsia"/>
            <w:noProof/>
            <w:rtl/>
          </w:rPr>
          <w:t>עלויות</w:t>
        </w:r>
        <w:r w:rsidR="001733F8">
          <w:rPr>
            <w:noProof/>
            <w:webHidden/>
            <w:rtl/>
          </w:rPr>
          <w:tab/>
        </w:r>
        <w:r w:rsidR="001733F8">
          <w:rPr>
            <w:rStyle w:val="Hyperlink"/>
            <w:noProof/>
            <w:rtl/>
          </w:rPr>
          <w:fldChar w:fldCharType="begin"/>
        </w:r>
        <w:r w:rsidR="001733F8">
          <w:rPr>
            <w:noProof/>
            <w:webHidden/>
            <w:rtl/>
          </w:rPr>
          <w:instrText xml:space="preserve"> </w:instrText>
        </w:r>
        <w:r w:rsidR="001733F8">
          <w:rPr>
            <w:noProof/>
            <w:webHidden/>
          </w:rPr>
          <w:instrText>PAGEREF</w:instrText>
        </w:r>
        <w:r w:rsidR="001733F8">
          <w:rPr>
            <w:noProof/>
            <w:webHidden/>
            <w:rtl/>
          </w:rPr>
          <w:instrText xml:space="preserve"> _</w:instrText>
        </w:r>
        <w:r w:rsidR="001733F8">
          <w:rPr>
            <w:noProof/>
            <w:webHidden/>
          </w:rPr>
          <w:instrText>Toc328987434 \h</w:instrText>
        </w:r>
        <w:r w:rsidR="001733F8">
          <w:rPr>
            <w:noProof/>
            <w:webHidden/>
            <w:rtl/>
          </w:rPr>
          <w:instrText xml:space="preserve"> </w:instrText>
        </w:r>
        <w:r w:rsidR="001733F8">
          <w:rPr>
            <w:rStyle w:val="Hyperlink"/>
            <w:noProof/>
            <w:rtl/>
          </w:rPr>
        </w:r>
        <w:r w:rsidR="001733F8">
          <w:rPr>
            <w:rStyle w:val="Hyperlink"/>
            <w:noProof/>
            <w:rtl/>
          </w:rPr>
          <w:fldChar w:fldCharType="separate"/>
        </w:r>
        <w:r w:rsidR="00532CC5">
          <w:rPr>
            <w:noProof/>
            <w:webHidden/>
            <w:rtl/>
          </w:rPr>
          <w:t>7</w:t>
        </w:r>
        <w:r w:rsidR="001733F8">
          <w:rPr>
            <w:rStyle w:val="Hyperlink"/>
            <w:noProof/>
            <w:rtl/>
          </w:rPr>
          <w:fldChar w:fldCharType="end"/>
        </w:r>
      </w:hyperlink>
    </w:p>
    <w:p w:rsidR="001733F8" w:rsidRDefault="008B24CD" w:rsidP="00532CC5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noProof/>
          <w:szCs w:val="22"/>
          <w:rtl/>
        </w:rPr>
      </w:pPr>
      <w:hyperlink w:anchor="_Toc328987435" w:history="1">
        <w:r w:rsidR="001733F8" w:rsidRPr="0028005F">
          <w:rPr>
            <w:rStyle w:val="Hyperlink"/>
            <w:noProof/>
            <w:rtl/>
          </w:rPr>
          <w:t xml:space="preserve">6. </w:t>
        </w:r>
        <w:r w:rsidR="001733F8" w:rsidRPr="0028005F">
          <w:rPr>
            <w:rStyle w:val="Hyperlink"/>
            <w:rFonts w:hint="eastAsia"/>
            <w:noProof/>
            <w:rtl/>
          </w:rPr>
          <w:t>סיכום</w:t>
        </w:r>
        <w:r w:rsidR="001733F8" w:rsidRPr="0028005F">
          <w:rPr>
            <w:rStyle w:val="Hyperlink"/>
            <w:noProof/>
            <w:rtl/>
          </w:rPr>
          <w:t xml:space="preserve"> </w:t>
        </w:r>
        <w:r w:rsidR="001733F8" w:rsidRPr="0028005F">
          <w:rPr>
            <w:rStyle w:val="Hyperlink"/>
            <w:rFonts w:hint="eastAsia"/>
            <w:noProof/>
            <w:rtl/>
          </w:rPr>
          <w:t>סופי</w:t>
        </w:r>
        <w:r w:rsidR="001733F8" w:rsidRPr="0028005F">
          <w:rPr>
            <w:rStyle w:val="Hyperlink"/>
            <w:noProof/>
            <w:rtl/>
          </w:rPr>
          <w:t xml:space="preserve">: </w:t>
        </w:r>
        <w:r w:rsidR="001733F8" w:rsidRPr="0028005F">
          <w:rPr>
            <w:rStyle w:val="Hyperlink"/>
            <w:rFonts w:hint="eastAsia"/>
            <w:noProof/>
            <w:rtl/>
          </w:rPr>
          <w:t>עלות</w:t>
        </w:r>
        <w:r w:rsidR="001733F8" w:rsidRPr="0028005F">
          <w:rPr>
            <w:rStyle w:val="Hyperlink"/>
            <w:noProof/>
            <w:rtl/>
          </w:rPr>
          <w:t>/</w:t>
        </w:r>
        <w:r w:rsidR="001733F8" w:rsidRPr="0028005F">
          <w:rPr>
            <w:rStyle w:val="Hyperlink"/>
            <w:rFonts w:hint="eastAsia"/>
            <w:noProof/>
            <w:rtl/>
          </w:rPr>
          <w:t>תועלת</w:t>
        </w:r>
        <w:r w:rsidR="001733F8">
          <w:rPr>
            <w:noProof/>
            <w:webHidden/>
            <w:rtl/>
          </w:rPr>
          <w:tab/>
        </w:r>
        <w:r w:rsidR="001733F8">
          <w:rPr>
            <w:rStyle w:val="Hyperlink"/>
            <w:noProof/>
            <w:rtl/>
          </w:rPr>
          <w:fldChar w:fldCharType="begin"/>
        </w:r>
        <w:r w:rsidR="001733F8">
          <w:rPr>
            <w:noProof/>
            <w:webHidden/>
            <w:rtl/>
          </w:rPr>
          <w:instrText xml:space="preserve"> </w:instrText>
        </w:r>
        <w:r w:rsidR="001733F8">
          <w:rPr>
            <w:noProof/>
            <w:webHidden/>
          </w:rPr>
          <w:instrText>PAGEREF</w:instrText>
        </w:r>
        <w:r w:rsidR="001733F8">
          <w:rPr>
            <w:noProof/>
            <w:webHidden/>
            <w:rtl/>
          </w:rPr>
          <w:instrText xml:space="preserve"> _</w:instrText>
        </w:r>
        <w:r w:rsidR="001733F8">
          <w:rPr>
            <w:noProof/>
            <w:webHidden/>
          </w:rPr>
          <w:instrText>Toc328987435 \h</w:instrText>
        </w:r>
        <w:r w:rsidR="001733F8">
          <w:rPr>
            <w:noProof/>
            <w:webHidden/>
            <w:rtl/>
          </w:rPr>
          <w:instrText xml:space="preserve"> </w:instrText>
        </w:r>
        <w:r w:rsidR="001733F8">
          <w:rPr>
            <w:rStyle w:val="Hyperlink"/>
            <w:noProof/>
            <w:rtl/>
          </w:rPr>
        </w:r>
        <w:r w:rsidR="001733F8">
          <w:rPr>
            <w:rStyle w:val="Hyperlink"/>
            <w:noProof/>
            <w:rtl/>
          </w:rPr>
          <w:fldChar w:fldCharType="separate"/>
        </w:r>
        <w:r w:rsidR="00532CC5">
          <w:rPr>
            <w:noProof/>
            <w:webHidden/>
            <w:rtl/>
          </w:rPr>
          <w:t>7</w:t>
        </w:r>
        <w:r w:rsidR="001733F8">
          <w:rPr>
            <w:rStyle w:val="Hyperlink"/>
            <w:noProof/>
            <w:rtl/>
          </w:rPr>
          <w:fldChar w:fldCharType="end"/>
        </w:r>
      </w:hyperlink>
    </w:p>
    <w:p w:rsidR="00E82B69" w:rsidRDefault="00E82B69" w:rsidP="00532CC5">
      <w:pPr>
        <w:pStyle w:val="TOC1"/>
        <w:tabs>
          <w:tab w:val="clear" w:pos="1134"/>
        </w:tabs>
        <w:rPr>
          <w:rtl/>
        </w:rPr>
      </w:pPr>
      <w:r>
        <w:rPr>
          <w:rtl/>
        </w:rPr>
        <w:fldChar w:fldCharType="end"/>
      </w:r>
    </w:p>
    <w:p w:rsidR="00E82B69" w:rsidRDefault="00E82B69" w:rsidP="00532CC5">
      <w:pPr>
        <w:pStyle w:val="1"/>
        <w:pageBreakBefore/>
        <w:rPr>
          <w:rtl/>
        </w:rPr>
      </w:pPr>
      <w:bookmarkStart w:id="0" w:name="_Toc376708490"/>
      <w:bookmarkStart w:id="1" w:name="_Toc384371181"/>
      <w:bookmarkStart w:id="2" w:name="_Toc384371231"/>
      <w:bookmarkStart w:id="3" w:name="_Toc384394994"/>
      <w:bookmarkStart w:id="4" w:name="_Toc384395127"/>
      <w:bookmarkStart w:id="5" w:name="_Toc509561490"/>
      <w:bookmarkStart w:id="6" w:name="_Toc530410772"/>
      <w:bookmarkStart w:id="7" w:name="_Toc328987430"/>
      <w:r>
        <w:rPr>
          <w:rFonts w:hint="cs"/>
          <w:rtl/>
        </w:rPr>
        <w:lastRenderedPageBreak/>
        <w:t xml:space="preserve">1. </w:t>
      </w:r>
      <w:r>
        <w:rPr>
          <w:rtl/>
        </w:rPr>
        <w:t>כללי</w:t>
      </w:r>
      <w:bookmarkEnd w:id="0"/>
      <w:bookmarkEnd w:id="1"/>
      <w:bookmarkEnd w:id="2"/>
      <w:bookmarkEnd w:id="3"/>
      <w:bookmarkEnd w:id="4"/>
      <w:bookmarkEnd w:id="5"/>
      <w:r>
        <w:rPr>
          <w:rFonts w:hint="cs"/>
          <w:rtl/>
        </w:rPr>
        <w:t xml:space="preserve"> - מנהלה</w:t>
      </w:r>
      <w:bookmarkEnd w:id="6"/>
      <w:bookmarkEnd w:id="7"/>
    </w:p>
    <w:p w:rsidR="00E82B69" w:rsidRDefault="00E82B69" w:rsidP="00532CC5">
      <w:pPr>
        <w:pStyle w:val="Para2"/>
        <w:rPr>
          <w:rtl/>
        </w:rPr>
      </w:pPr>
      <w:r>
        <w:rPr>
          <w:rtl/>
        </w:rPr>
        <w:t>מסמך זה מנחה את צוות הבדיקה להצעות ספקים בפנייה ____ מתאריך ___ לצורך קבלת הצעה כוללת/חלקית למחשוב מערכת ________</w:t>
      </w:r>
      <w:r>
        <w:rPr>
          <w:rFonts w:hint="cs"/>
          <w:rtl/>
        </w:rPr>
        <w:t xml:space="preserve"> \ רכישת תכנה \ חמרה ____</w:t>
      </w:r>
      <w:r>
        <w:rPr>
          <w:rtl/>
        </w:rPr>
        <w:t>.</w:t>
      </w:r>
      <w:r>
        <w:rPr>
          <w:rFonts w:hint="cs"/>
          <w:rtl/>
        </w:rPr>
        <w:t xml:space="preserve"> בדיקת ההצעות תיעשה בכפוף למסמך זה ובהתאם למפרט שנמסר לספקים.</w:t>
      </w:r>
    </w:p>
    <w:p w:rsidR="00E82B69" w:rsidRDefault="00E82B69" w:rsidP="00532CC5">
      <w:pPr>
        <w:pStyle w:val="2"/>
        <w:rPr>
          <w:rtl/>
        </w:rPr>
      </w:pPr>
      <w:r>
        <w:rPr>
          <w:rtl/>
        </w:rPr>
        <w:t>1.1</w:t>
      </w:r>
      <w:r>
        <w:rPr>
          <w:rFonts w:hint="cs"/>
          <w:rtl/>
        </w:rPr>
        <w:tab/>
      </w:r>
      <w:r>
        <w:rPr>
          <w:rtl/>
        </w:rPr>
        <w:t>תהליך הבדיקה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תהליך הבדיקה כולל את השלבים ואבני הדרך הבאים:</w:t>
      </w:r>
    </w:p>
    <w:p w:rsidR="00E82B69" w:rsidRDefault="00E82B69" w:rsidP="00532CC5">
      <w:pPr>
        <w:pStyle w:val="BulletList2"/>
        <w:rPr>
          <w:rtl/>
        </w:rPr>
      </w:pPr>
      <w:r>
        <w:rPr>
          <w:rtl/>
        </w:rPr>
        <w:t>בדיקה לעמידה בכל תנאי פרק המנהלה</w:t>
      </w:r>
    </w:p>
    <w:p w:rsidR="00E82B69" w:rsidRDefault="00E82B69" w:rsidP="00532CC5">
      <w:pPr>
        <w:pStyle w:val="BulletList2"/>
        <w:rPr>
          <w:rtl/>
        </w:rPr>
      </w:pPr>
      <w:r>
        <w:rPr>
          <w:rtl/>
        </w:rPr>
        <w:t>בדיקה לעמידה בכל שאר תנאי הסף מדרגה ראשונה ושנייה</w:t>
      </w:r>
    </w:p>
    <w:p w:rsidR="00E82B69" w:rsidRDefault="00E82B69" w:rsidP="00532CC5">
      <w:pPr>
        <w:pStyle w:val="BulletList2"/>
        <w:rPr>
          <w:rtl/>
        </w:rPr>
      </w:pPr>
      <w:r>
        <w:rPr>
          <w:rtl/>
        </w:rPr>
        <w:t>כינוס ועדת הרכישות להחלטה את מי ממשיכים לבדוק</w:t>
      </w:r>
    </w:p>
    <w:p w:rsidR="00E82B69" w:rsidRDefault="00E82B69" w:rsidP="00532CC5">
      <w:pPr>
        <w:pStyle w:val="BulletList2"/>
        <w:rPr>
          <w:rtl/>
        </w:rPr>
      </w:pPr>
      <w:r>
        <w:rPr>
          <w:rtl/>
        </w:rPr>
        <w:t>בדיקת צד התועלת: פרקים 2, 3, 4 של המפרט: מתן ציונים ושקלול.</w:t>
      </w:r>
    </w:p>
    <w:p w:rsidR="00E82B69" w:rsidRDefault="00E82B69" w:rsidP="00532CC5">
      <w:pPr>
        <w:pStyle w:val="BulletList2"/>
        <w:rPr>
          <w:rtl/>
        </w:rPr>
      </w:pPr>
      <w:r>
        <w:rPr>
          <w:rtl/>
        </w:rPr>
        <w:t>בדיקת עלויות: פרק 5</w:t>
      </w:r>
    </w:p>
    <w:p w:rsidR="00E82B69" w:rsidRDefault="00E82B69" w:rsidP="00532CC5">
      <w:pPr>
        <w:pStyle w:val="BulletList2"/>
        <w:rPr>
          <w:rtl/>
        </w:rPr>
      </w:pPr>
      <w:r>
        <w:rPr>
          <w:rtl/>
        </w:rPr>
        <w:t>סיכום עלות/תועלת</w:t>
      </w:r>
    </w:p>
    <w:p w:rsidR="00E82B69" w:rsidRDefault="00E82B69" w:rsidP="00532CC5">
      <w:pPr>
        <w:pStyle w:val="BulletList2"/>
        <w:rPr>
          <w:u w:val="single"/>
        </w:rPr>
      </w:pPr>
      <w:r>
        <w:rPr>
          <w:rtl/>
        </w:rPr>
        <w:t>כינוס סופי של ועדת הרכישות</w:t>
      </w:r>
      <w:r>
        <w:rPr>
          <w:rFonts w:hint="cs"/>
          <w:rtl/>
        </w:rPr>
        <w:t>/מכרזים</w:t>
      </w:r>
    </w:p>
    <w:p w:rsidR="00E82B69" w:rsidRDefault="00E82B69" w:rsidP="00532CC5">
      <w:pPr>
        <w:pStyle w:val="2"/>
        <w:rPr>
          <w:rtl/>
        </w:rPr>
      </w:pPr>
      <w:r>
        <w:rPr>
          <w:rtl/>
        </w:rPr>
        <w:t>1.2</w:t>
      </w:r>
      <w:r>
        <w:rPr>
          <w:rFonts w:hint="cs"/>
          <w:rtl/>
        </w:rPr>
        <w:tab/>
      </w:r>
      <w:r>
        <w:rPr>
          <w:rtl/>
        </w:rPr>
        <w:t>צוות הבדיקה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צוות הבדיקה מונה את האנשים הבאים:</w:t>
      </w:r>
    </w:p>
    <w:p w:rsidR="00E82B69" w:rsidRDefault="00E82B69" w:rsidP="00532CC5">
      <w:pPr>
        <w:pStyle w:val="BulletList2"/>
        <w:rPr>
          <w:rtl/>
        </w:rPr>
      </w:pPr>
      <w:r>
        <w:rPr>
          <w:rtl/>
        </w:rPr>
        <w:t>_____________________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ועדת הרכישות (ועדת ההיגוי המינהלית) מורכבת מהאנשים הבאים:</w:t>
      </w:r>
    </w:p>
    <w:p w:rsidR="00E82B69" w:rsidRDefault="00E82B69" w:rsidP="00532CC5">
      <w:pPr>
        <w:pStyle w:val="BulletList2"/>
        <w:rPr>
          <w:rtl/>
        </w:rPr>
      </w:pPr>
      <w:r>
        <w:rPr>
          <w:rtl/>
        </w:rPr>
        <w:t>____________________</w:t>
      </w:r>
    </w:p>
    <w:p w:rsidR="00E82B69" w:rsidRDefault="00E82B69" w:rsidP="00532CC5">
      <w:pPr>
        <w:pStyle w:val="2"/>
        <w:rPr>
          <w:rtl/>
        </w:rPr>
      </w:pPr>
      <w:r>
        <w:rPr>
          <w:rtl/>
        </w:rPr>
        <w:t>1.3</w:t>
      </w:r>
      <w:r>
        <w:rPr>
          <w:rFonts w:hint="cs"/>
          <w:rtl/>
        </w:rPr>
        <w:tab/>
        <w:t>הגדרות</w:t>
      </w:r>
    </w:p>
    <w:p w:rsidR="00E82B69" w:rsidRDefault="00E82B69" w:rsidP="00532CC5">
      <w:pPr>
        <w:pStyle w:val="BulletList2"/>
        <w:rPr>
          <w:rtl/>
        </w:rPr>
      </w:pPr>
      <w:r>
        <w:rPr>
          <w:rFonts w:hint="cs"/>
          <w:rtl/>
        </w:rPr>
        <w:t>___________________</w:t>
      </w:r>
    </w:p>
    <w:p w:rsidR="00E82B69" w:rsidRDefault="00E82B69" w:rsidP="00532CC5">
      <w:pPr>
        <w:pStyle w:val="2"/>
        <w:rPr>
          <w:rtl/>
        </w:rPr>
      </w:pPr>
      <w:r>
        <w:rPr>
          <w:rtl/>
        </w:rPr>
        <w:t>1.4</w:t>
      </w:r>
      <w:r>
        <w:rPr>
          <w:rFonts w:hint="cs"/>
          <w:rtl/>
        </w:rPr>
        <w:tab/>
      </w:r>
      <w:r>
        <w:rPr>
          <w:rtl/>
        </w:rPr>
        <w:t>יחס עלות/תועלת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יחס עלות/תועלת עבור בדיקת מפרט זה ה</w:t>
      </w:r>
      <w:r>
        <w:rPr>
          <w:rFonts w:hint="cs"/>
          <w:rtl/>
        </w:rPr>
        <w:t>וא</w:t>
      </w:r>
      <w:r>
        <w:rPr>
          <w:rtl/>
        </w:rPr>
        <w:t>: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עלות : _______, תועלת: ______</w:t>
      </w:r>
    </w:p>
    <w:p w:rsidR="00E82B69" w:rsidRDefault="00E82B69" w:rsidP="00532CC5">
      <w:pPr>
        <w:pStyle w:val="Para2"/>
        <w:rPr>
          <w:rtl/>
        </w:rPr>
      </w:pPr>
      <w:r>
        <w:rPr>
          <w:rFonts w:hint="cs"/>
          <w:rtl/>
        </w:rPr>
        <w:t>[יחס זה מוגדר גם במפרט בסעיף 0.12 והובא לידיעת הספקים].</w:t>
      </w:r>
    </w:p>
    <w:p w:rsidR="00E82B69" w:rsidRDefault="00E82B69" w:rsidP="00532CC5">
      <w:pPr>
        <w:pStyle w:val="2"/>
        <w:rPr>
          <w:rtl/>
        </w:rPr>
      </w:pPr>
      <w:r>
        <w:rPr>
          <w:rFonts w:hint="cs"/>
          <w:rtl/>
        </w:rPr>
        <w:t>1.5</w:t>
      </w:r>
      <w:r>
        <w:rPr>
          <w:rFonts w:hint="cs"/>
          <w:rtl/>
        </w:rPr>
        <w:tab/>
      </w:r>
      <w:r>
        <w:rPr>
          <w:rtl/>
        </w:rPr>
        <w:t>מקורות מידע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מקורות המידע לבדיקה זו הם:</w:t>
      </w:r>
    </w:p>
    <w:p w:rsidR="00E82B69" w:rsidRDefault="00E82B69" w:rsidP="00532CC5">
      <w:pPr>
        <w:pStyle w:val="BulletList2"/>
        <w:rPr>
          <w:rtl/>
        </w:rPr>
      </w:pPr>
      <w:r>
        <w:rPr>
          <w:rFonts w:hint="cs"/>
          <w:rtl/>
        </w:rPr>
        <w:t>___________________</w:t>
      </w:r>
    </w:p>
    <w:p w:rsidR="00E82B69" w:rsidRDefault="00E82B69" w:rsidP="00532CC5">
      <w:pPr>
        <w:pStyle w:val="2"/>
        <w:rPr>
          <w:rtl/>
        </w:rPr>
      </w:pPr>
      <w:r>
        <w:rPr>
          <w:rFonts w:hint="cs"/>
          <w:rtl/>
        </w:rPr>
        <w:t>1.6</w:t>
      </w:r>
      <w:r>
        <w:rPr>
          <w:rFonts w:hint="cs"/>
          <w:rtl/>
        </w:rPr>
        <w:tab/>
      </w:r>
      <w:r>
        <w:rPr>
          <w:rtl/>
        </w:rPr>
        <w:t>טכניקות וכלים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בבדיקת הצעה זו ייעשה שימוש בטכניקות וכלים ממוחשבים הבאים:</w:t>
      </w:r>
    </w:p>
    <w:p w:rsidR="00E82B69" w:rsidRDefault="00E82B69" w:rsidP="00532CC5">
      <w:pPr>
        <w:pStyle w:val="BulletList2"/>
        <w:rPr>
          <w:rtl/>
        </w:rPr>
      </w:pPr>
      <w:r>
        <w:rPr>
          <w:rtl/>
        </w:rPr>
        <w:t>___________________</w:t>
      </w:r>
    </w:p>
    <w:p w:rsidR="00E82B69" w:rsidRDefault="00E82B69" w:rsidP="00532CC5">
      <w:pPr>
        <w:pStyle w:val="1"/>
        <w:pageBreakBefore/>
        <w:rPr>
          <w:rtl/>
        </w:rPr>
      </w:pPr>
      <w:bookmarkStart w:id="8" w:name="_Toc376708491"/>
      <w:bookmarkStart w:id="9" w:name="_Toc384371182"/>
      <w:bookmarkStart w:id="10" w:name="_Toc384371232"/>
      <w:bookmarkStart w:id="11" w:name="_Toc384394995"/>
      <w:bookmarkStart w:id="12" w:name="_Toc384395128"/>
      <w:bookmarkStart w:id="13" w:name="_Toc509561491"/>
      <w:bookmarkStart w:id="14" w:name="_Toc530410773"/>
      <w:bookmarkStart w:id="15" w:name="_Toc328987431"/>
      <w:r>
        <w:rPr>
          <w:rFonts w:hint="cs"/>
          <w:rtl/>
        </w:rPr>
        <w:lastRenderedPageBreak/>
        <w:t xml:space="preserve">2. </w:t>
      </w:r>
      <w:r>
        <w:rPr>
          <w:rtl/>
        </w:rPr>
        <w:t>תנאי סף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82B69" w:rsidRDefault="00E82B69" w:rsidP="00532CC5">
      <w:pPr>
        <w:pStyle w:val="Para2"/>
        <w:rPr>
          <w:rtl/>
        </w:rPr>
      </w:pPr>
      <w:r>
        <w:rPr>
          <w:rFonts w:hint="cs"/>
          <w:rtl/>
        </w:rPr>
        <w:t xml:space="preserve">להלן פירוט </w:t>
      </w:r>
      <w:r>
        <w:rPr>
          <w:rtl/>
        </w:rPr>
        <w:t xml:space="preserve">תנאי </w:t>
      </w:r>
      <w:r>
        <w:rPr>
          <w:rFonts w:hint="cs"/>
          <w:rtl/>
        </w:rPr>
        <w:t>ה</w:t>
      </w:r>
      <w:r>
        <w:rPr>
          <w:rtl/>
        </w:rPr>
        <w:t xml:space="preserve">סף </w:t>
      </w:r>
      <w:r>
        <w:rPr>
          <w:szCs w:val="22"/>
          <w:rtl/>
        </w:rPr>
        <w:t>(</w:t>
      </w:r>
      <w:r>
        <w:rPr>
          <w:szCs w:val="22"/>
        </w:rPr>
        <w:t>Go/No-Go</w:t>
      </w:r>
      <w:r>
        <w:rPr>
          <w:szCs w:val="22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במפרט זה. </w:t>
      </w:r>
      <w:r>
        <w:rPr>
          <w:rtl/>
        </w:rPr>
        <w:t xml:space="preserve">תנאים </w:t>
      </w:r>
      <w:r>
        <w:rPr>
          <w:rFonts w:hint="cs"/>
          <w:rtl/>
        </w:rPr>
        <w:t>אלה הם משלושה סוגים:</w:t>
      </w:r>
    </w:p>
    <w:p w:rsidR="00E82B69" w:rsidRDefault="00E82B69" w:rsidP="00532CC5">
      <w:pPr>
        <w:pStyle w:val="BulletList2"/>
        <w:rPr>
          <w:szCs w:val="22"/>
          <w:rtl/>
        </w:rPr>
      </w:pPr>
      <w:r>
        <w:rPr>
          <w:rFonts w:hint="cs"/>
          <w:rtl/>
        </w:rPr>
        <w:t xml:space="preserve">סעיפי סף במפרט </w:t>
      </w:r>
      <w:r>
        <w:rPr>
          <w:rtl/>
        </w:rPr>
        <w:t>–</w:t>
      </w:r>
      <w:r>
        <w:rPr>
          <w:rFonts w:hint="cs"/>
          <w:rtl/>
        </w:rPr>
        <w:t xml:space="preserve"> דרישות סף</w:t>
      </w:r>
    </w:p>
    <w:p w:rsidR="00E82B69" w:rsidRDefault="00E82B69" w:rsidP="00532CC5">
      <w:pPr>
        <w:pStyle w:val="BulletList2"/>
        <w:rPr>
          <w:szCs w:val="22"/>
          <w:rtl/>
        </w:rPr>
      </w:pPr>
      <w:r>
        <w:rPr>
          <w:rFonts w:hint="cs"/>
          <w:rtl/>
        </w:rPr>
        <w:t>תועלות (איכויות) סף</w:t>
      </w:r>
    </w:p>
    <w:p w:rsidR="00E82B69" w:rsidRDefault="00E82B69" w:rsidP="00532CC5">
      <w:pPr>
        <w:pStyle w:val="BulletList2"/>
        <w:rPr>
          <w:rtl/>
        </w:rPr>
      </w:pPr>
      <w:r>
        <w:rPr>
          <w:rFonts w:hint="cs"/>
          <w:rtl/>
        </w:rPr>
        <w:t>עלויות מינימום ו\או מקסימום</w:t>
      </w:r>
    </w:p>
    <w:p w:rsidR="00E82B69" w:rsidRDefault="00E82B69" w:rsidP="00532CC5">
      <w:pPr>
        <w:pStyle w:val="Para2"/>
        <w:rPr>
          <w:rtl/>
        </w:rPr>
      </w:pPr>
      <w:r>
        <w:rPr>
          <w:rFonts w:hint="cs"/>
          <w:rtl/>
        </w:rPr>
        <w:t>רק הצעות שיעמדו בתנאים אלה יעברו לבדיקה המעמיקה יותר (שלב 2) ויכללו בהשוואת עלות\תועלת הסופית של ההצעות</w:t>
      </w:r>
      <w:r>
        <w:rPr>
          <w:rtl/>
        </w:rPr>
        <w:t>.</w:t>
      </w:r>
      <w:r>
        <w:rPr>
          <w:rFonts w:hint="cs"/>
          <w:rtl/>
        </w:rPr>
        <w:t xml:space="preserve"> הכל כמוגדר להלן.</w:t>
      </w:r>
      <w:r>
        <w:rPr>
          <w:rtl/>
        </w:rPr>
        <w:t xml:space="preserve"> </w:t>
      </w:r>
    </w:p>
    <w:p w:rsidR="00E82B69" w:rsidRDefault="00E82B69" w:rsidP="00532CC5">
      <w:pPr>
        <w:pStyle w:val="2"/>
        <w:rPr>
          <w:rtl/>
        </w:rPr>
      </w:pPr>
      <w:r>
        <w:rPr>
          <w:rtl/>
        </w:rPr>
        <w:t>2.1</w:t>
      </w:r>
      <w:r>
        <w:rPr>
          <w:rFonts w:hint="cs"/>
          <w:rtl/>
        </w:rPr>
        <w:tab/>
      </w:r>
      <w:r>
        <w:rPr>
          <w:rtl/>
        </w:rPr>
        <w:t>סעיפי סף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דרישות סף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 xml:space="preserve">סעיפי הסף בבקשה להצעות </w:t>
      </w:r>
      <w:r>
        <w:rPr>
          <w:rFonts w:hint="cs"/>
          <w:rtl/>
        </w:rPr>
        <w:t xml:space="preserve">זו </w:t>
      </w:r>
      <w:r>
        <w:rPr>
          <w:rtl/>
        </w:rPr>
        <w:t xml:space="preserve">הם כל הסעיפים המנדטוריים המסומנים </w:t>
      </w:r>
      <w:r>
        <w:rPr>
          <w:szCs w:val="22"/>
        </w:rPr>
        <w:t>(M)</w:t>
      </w:r>
      <w:r>
        <w:rPr>
          <w:rtl/>
        </w:rPr>
        <w:t xml:space="preserve"> במפרט שאי עמידה באחד מהם (דרגה 1) או בשלושה מהם (דרגה 2) פוסלת את ההצעה</w:t>
      </w:r>
      <w:r>
        <w:rPr>
          <w:rFonts w:hint="cs"/>
          <w:rtl/>
        </w:rPr>
        <w:t>. להלן הטבלאות המפרטות את סעיפי הסף במפרט זה והתבחינים (הקריטריונים) למדידת העמידה בהם.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669"/>
        <w:gridCol w:w="2726"/>
        <w:gridCol w:w="3273"/>
      </w:tblGrid>
      <w:tr w:rsidR="00E82B69" w:rsidTr="00532CC5">
        <w:trPr>
          <w:cantSplit/>
          <w:tblHeader/>
        </w:trPr>
        <w:tc>
          <w:tcPr>
            <w:tcW w:w="972" w:type="pct"/>
            <w:tcBorders>
              <w:bottom w:val="single" w:sz="4" w:space="0" w:color="auto"/>
            </w:tcBorders>
            <w:shd w:val="clear" w:color="auto" w:fill="F3F3F3"/>
          </w:tcPr>
          <w:p w:rsidR="00E82B69" w:rsidRDefault="00E82B69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tl/>
                <w:lang w:eastAsia="en-US"/>
              </w:rPr>
              <w:t>רכיב סף במפרט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F3F3F3"/>
          </w:tcPr>
          <w:p w:rsidR="00E82B69" w:rsidRDefault="00E82B69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tl/>
                <w:lang w:eastAsia="en-US"/>
              </w:rPr>
              <w:t>דרגה</w:t>
            </w:r>
          </w:p>
        </w:tc>
        <w:tc>
          <w:tcPr>
            <w:tcW w:w="164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E82B69" w:rsidRDefault="00E82B69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הנחיות \ תבחינים</w:t>
            </w:r>
          </w:p>
        </w:tc>
        <w:tc>
          <w:tcPr>
            <w:tcW w:w="1977" w:type="pct"/>
            <w:tcBorders>
              <w:bottom w:val="single" w:sz="4" w:space="0" w:color="auto"/>
            </w:tcBorders>
            <w:shd w:val="clear" w:color="auto" w:fill="F3F3F3"/>
          </w:tcPr>
          <w:p w:rsidR="00E82B69" w:rsidRDefault="00E82B69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ממצאים</w:t>
            </w:r>
          </w:p>
        </w:tc>
      </w:tr>
      <w:tr w:rsidR="00E82B69" w:rsidTr="00532CC5">
        <w:trPr>
          <w:cantSplit/>
        </w:trPr>
        <w:tc>
          <w:tcPr>
            <w:tcW w:w="972" w:type="pct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</w:tcPr>
          <w:p w:rsidR="00E82B69" w:rsidRDefault="00E82B69">
            <w:pPr>
              <w:pStyle w:val="TableText"/>
              <w:rPr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2B69" w:rsidRDefault="00E82B69">
            <w:pPr>
              <w:pStyle w:val="TableText"/>
              <w:rPr>
                <w:lang w:eastAsia="en-US"/>
              </w:rPr>
            </w:pPr>
          </w:p>
        </w:tc>
        <w:tc>
          <w:tcPr>
            <w:tcW w:w="1977" w:type="pct"/>
            <w:tcBorders>
              <w:top w:val="single" w:sz="4" w:space="0" w:color="auto"/>
              <w:bottom w:val="single" w:sz="4" w:space="0" w:color="auto"/>
            </w:tcBorders>
          </w:tcPr>
          <w:p w:rsidR="00E82B69" w:rsidRDefault="00E82B69">
            <w:pPr>
              <w:pStyle w:val="TableText"/>
              <w:rPr>
                <w:lang w:eastAsia="en-US"/>
              </w:rPr>
            </w:pPr>
          </w:p>
        </w:tc>
      </w:tr>
      <w:tr w:rsidR="00E82B69" w:rsidTr="00532CC5">
        <w:trPr>
          <w:cantSplit/>
        </w:trPr>
        <w:tc>
          <w:tcPr>
            <w:tcW w:w="972" w:type="pct"/>
            <w:tcBorders>
              <w:top w:val="single" w:sz="4" w:space="0" w:color="auto"/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2B69" w:rsidRDefault="00E82B69">
            <w:pPr>
              <w:pStyle w:val="TableText"/>
              <w:rPr>
                <w:lang w:eastAsia="en-US"/>
              </w:rPr>
            </w:pPr>
          </w:p>
        </w:tc>
        <w:tc>
          <w:tcPr>
            <w:tcW w:w="1977" w:type="pct"/>
            <w:tcBorders>
              <w:top w:val="single" w:sz="4" w:space="0" w:color="auto"/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lang w:eastAsia="en-US"/>
              </w:rPr>
            </w:pPr>
          </w:p>
        </w:tc>
      </w:tr>
      <w:tr w:rsidR="00E82B69" w:rsidTr="00532CC5">
        <w:trPr>
          <w:cantSplit/>
        </w:trPr>
        <w:tc>
          <w:tcPr>
            <w:tcW w:w="1376" w:type="pct"/>
            <w:gridSpan w:val="2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szCs w:val="22"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סיכום:</w:t>
            </w:r>
          </w:p>
        </w:tc>
        <w:tc>
          <w:tcPr>
            <w:tcW w:w="1647" w:type="pct"/>
            <w:tcBorders>
              <w:top w:val="double" w:sz="4" w:space="0" w:color="auto"/>
              <w:right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szCs w:val="22"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החלטה:</w:t>
            </w:r>
          </w:p>
        </w:tc>
        <w:tc>
          <w:tcPr>
            <w:tcW w:w="1977" w:type="pct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szCs w:val="22"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נימוק:</w:t>
            </w:r>
          </w:p>
        </w:tc>
      </w:tr>
    </w:tbl>
    <w:p w:rsidR="00E82B69" w:rsidRDefault="00E82B69" w:rsidP="00532CC5">
      <w:pPr>
        <w:pStyle w:val="TableCaption"/>
        <w:rPr>
          <w:rtl/>
        </w:rPr>
      </w:pPr>
      <w:bookmarkStart w:id="16" w:name="_Toc15621776"/>
      <w:r>
        <w:rPr>
          <w:rFonts w:hint="eastAsia"/>
          <w:rtl/>
        </w:rPr>
        <w:t>טבלה</w:t>
      </w:r>
      <w:r>
        <w:rPr>
          <w:rtl/>
        </w:rPr>
        <w:t xml:space="preserve"> </w:t>
      </w:r>
      <w:r>
        <w:rPr>
          <w:rFonts w:hint="eastAsia"/>
          <w:rtl/>
        </w:rPr>
        <w:t>מס</w:t>
      </w:r>
      <w:r>
        <w:t>'</w:t>
      </w:r>
      <w:r>
        <w:rPr>
          <w:rtl/>
        </w:rPr>
        <w:t xml:space="preserve"> </w:t>
      </w:r>
      <w:r>
        <w:rPr>
          <w:rFonts w:hint="cs"/>
          <w:rtl/>
        </w:rPr>
        <w:t>1</w:t>
      </w:r>
      <w:r>
        <w:t>:</w:t>
      </w:r>
      <w:r>
        <w:rPr>
          <w:rtl/>
        </w:rPr>
        <w:t xml:space="preserve"> </w:t>
      </w:r>
      <w:r>
        <w:rPr>
          <w:rFonts w:hint="eastAsia"/>
          <w:rtl/>
        </w:rPr>
        <w:t>טבלת</w:t>
      </w:r>
      <w:r>
        <w:t xml:space="preserve"> </w:t>
      </w:r>
      <w:r>
        <w:rPr>
          <w:rtl/>
        </w:rPr>
        <w:t xml:space="preserve">סעיפי סף עבור ספק </w:t>
      </w:r>
      <w:r>
        <w:t>___</w:t>
      </w:r>
      <w:bookmarkEnd w:id="16"/>
    </w:p>
    <w:p w:rsidR="00E82B69" w:rsidRDefault="00E82B69" w:rsidP="00532CC5">
      <w:pPr>
        <w:pStyle w:val="Para2"/>
        <w:rPr>
          <w:rtl/>
        </w:rPr>
      </w:pPr>
      <w:r>
        <w:rPr>
          <w:rFonts w:hint="cs"/>
          <w:rtl/>
        </w:rPr>
        <w:t>הטבלה הבאה מסכמת את עמידת כלל הספקים בתנאי הסף. בהתאם לנתונים שבטבלה זו יוחלט אילו ספקים עברו את תנאי הסף (ואילו לא) ולפיכך עוברים לשלב הבדיקה המקיפה.</w:t>
      </w:r>
    </w:p>
    <w:p w:rsidR="00E82B69" w:rsidRDefault="00E82B69" w:rsidP="00532CC5">
      <w:pPr>
        <w:pStyle w:val="Para2"/>
        <w:rPr>
          <w:rtl/>
        </w:rPr>
      </w:pP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670"/>
        <w:gridCol w:w="2726"/>
        <w:gridCol w:w="818"/>
        <w:gridCol w:w="818"/>
        <w:gridCol w:w="819"/>
        <w:gridCol w:w="816"/>
      </w:tblGrid>
      <w:tr w:rsidR="00E82B69" w:rsidTr="00532CC5">
        <w:trPr>
          <w:tblHeader/>
        </w:trPr>
        <w:tc>
          <w:tcPr>
            <w:tcW w:w="972" w:type="pct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רכיב סף במפרט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דרגה</w:t>
            </w:r>
          </w:p>
        </w:tc>
        <w:tc>
          <w:tcPr>
            <w:tcW w:w="1647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הנחיות \ תבחינים</w:t>
            </w:r>
          </w:p>
        </w:tc>
        <w:tc>
          <w:tcPr>
            <w:tcW w:w="494" w:type="pct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ספק </w:t>
            </w:r>
            <w:r>
              <w:rPr>
                <w:rFonts w:hint="cs"/>
                <w:szCs w:val="22"/>
                <w:lang w:eastAsia="en-US"/>
              </w:rPr>
              <w:t>N</w:t>
            </w:r>
          </w:p>
        </w:tc>
      </w:tr>
      <w:tr w:rsidR="00E82B69" w:rsidTr="00532CC5">
        <w:tc>
          <w:tcPr>
            <w:tcW w:w="972" w:type="pct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</w:tr>
      <w:tr w:rsidR="00E82B69" w:rsidTr="00532CC5">
        <w:tc>
          <w:tcPr>
            <w:tcW w:w="972" w:type="pct"/>
            <w:tcBorders>
              <w:top w:val="single" w:sz="4" w:space="0" w:color="auto"/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4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</w:tr>
      <w:tr w:rsidR="00E82B69" w:rsidTr="00532CC5">
        <w:trPr>
          <w:cantSplit/>
        </w:trPr>
        <w:tc>
          <w:tcPr>
            <w:tcW w:w="3024" w:type="pct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סיכום:</w:t>
            </w:r>
          </w:p>
        </w:tc>
        <w:tc>
          <w:tcPr>
            <w:tcW w:w="494" w:type="pct"/>
            <w:tcBorders>
              <w:top w:val="double" w:sz="4" w:space="0" w:color="auto"/>
              <w:left w:val="nil"/>
            </w:tcBorders>
          </w:tcPr>
          <w:p w:rsidR="00E82B69" w:rsidRDefault="00E82B69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החלטה\נימוק</w:t>
            </w:r>
          </w:p>
        </w:tc>
        <w:tc>
          <w:tcPr>
            <w:tcW w:w="494" w:type="pct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החלטה\נימוק</w:t>
            </w:r>
          </w:p>
        </w:tc>
        <w:tc>
          <w:tcPr>
            <w:tcW w:w="495" w:type="pct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החלטה\נימוק</w:t>
            </w:r>
          </w:p>
        </w:tc>
        <w:tc>
          <w:tcPr>
            <w:tcW w:w="493" w:type="pct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החלטה\נימוק</w:t>
            </w:r>
          </w:p>
        </w:tc>
      </w:tr>
    </w:tbl>
    <w:p w:rsidR="00E82B69" w:rsidRDefault="00E82B69" w:rsidP="00532CC5">
      <w:pPr>
        <w:pStyle w:val="TableCaption"/>
        <w:rPr>
          <w:rtl/>
        </w:rPr>
      </w:pPr>
      <w:bookmarkStart w:id="17" w:name="_Toc15621777"/>
      <w:r>
        <w:rPr>
          <w:rFonts w:hint="eastAsia"/>
          <w:rtl/>
        </w:rPr>
        <w:t>טבלה</w:t>
      </w:r>
      <w:r>
        <w:rPr>
          <w:rtl/>
        </w:rPr>
        <w:t xml:space="preserve"> </w:t>
      </w:r>
      <w:r>
        <w:rPr>
          <w:rFonts w:hint="eastAsia"/>
          <w:rtl/>
        </w:rPr>
        <w:t>מס</w:t>
      </w:r>
      <w:r>
        <w:t>'</w:t>
      </w:r>
      <w:r>
        <w:rPr>
          <w:rtl/>
        </w:rPr>
        <w:t xml:space="preserve"> </w:t>
      </w:r>
      <w:r>
        <w:rPr>
          <w:rFonts w:hint="cs"/>
          <w:rtl/>
        </w:rPr>
        <w:t>2</w:t>
      </w:r>
      <w:r>
        <w:t>:</w:t>
      </w:r>
      <w:r>
        <w:rPr>
          <w:rtl/>
        </w:rPr>
        <w:t xml:space="preserve"> </w:t>
      </w:r>
      <w:r>
        <w:rPr>
          <w:rFonts w:hint="eastAsia"/>
          <w:rtl/>
        </w:rPr>
        <w:t>טבלת</w:t>
      </w:r>
      <w:r>
        <w:t xml:space="preserve"> </w:t>
      </w:r>
      <w:r>
        <w:rPr>
          <w:rtl/>
        </w:rPr>
        <w:t xml:space="preserve">סעיפי סף מרוכזת </w:t>
      </w:r>
      <w:r>
        <w:rPr>
          <w:rFonts w:hint="eastAsia"/>
          <w:rtl/>
        </w:rPr>
        <w:t>למכרז</w:t>
      </w:r>
      <w:r>
        <w:t xml:space="preserve"> ___</w:t>
      </w:r>
      <w:bookmarkEnd w:id="17"/>
    </w:p>
    <w:p w:rsidR="00E82B69" w:rsidRDefault="00E82B69" w:rsidP="00532CC5">
      <w:pPr>
        <w:pStyle w:val="2"/>
        <w:rPr>
          <w:rtl/>
        </w:rPr>
      </w:pPr>
      <w:r>
        <w:rPr>
          <w:rtl/>
        </w:rPr>
        <w:t>2.2</w:t>
      </w:r>
      <w:r>
        <w:rPr>
          <w:rFonts w:hint="cs"/>
          <w:rtl/>
        </w:rPr>
        <w:tab/>
        <w:t>תועלות סף</w:t>
      </w:r>
    </w:p>
    <w:p w:rsidR="00E82B69" w:rsidRDefault="00E82B69" w:rsidP="00532CC5">
      <w:pPr>
        <w:pStyle w:val="Para2Title"/>
        <w:rPr>
          <w:rtl/>
        </w:rPr>
      </w:pPr>
      <w:r>
        <w:rPr>
          <w:rFonts w:hint="cs"/>
          <w:rtl/>
        </w:rPr>
        <w:t>אפשרות א</w:t>
      </w:r>
    </w:p>
    <w:p w:rsidR="00E82B69" w:rsidRDefault="00E82B69" w:rsidP="00532CC5">
      <w:pPr>
        <w:pStyle w:val="Para2"/>
        <w:rPr>
          <w:rtl/>
        </w:rPr>
      </w:pPr>
      <w:r>
        <w:rPr>
          <w:rFonts w:hint="cs"/>
          <w:rtl/>
        </w:rPr>
        <w:t xml:space="preserve">לא רלוונטי. </w:t>
      </w:r>
      <w:r>
        <w:rPr>
          <w:rtl/>
        </w:rPr>
        <w:t xml:space="preserve">במפרט זה </w:t>
      </w:r>
      <w:r>
        <w:rPr>
          <w:rFonts w:hint="cs"/>
          <w:rtl/>
        </w:rPr>
        <w:t xml:space="preserve">לא </w:t>
      </w:r>
      <w:r>
        <w:rPr>
          <w:rtl/>
        </w:rPr>
        <w:t xml:space="preserve">נקבעו </w:t>
      </w:r>
      <w:r>
        <w:rPr>
          <w:rFonts w:hint="cs"/>
          <w:rtl/>
        </w:rPr>
        <w:t xml:space="preserve">ציוני </w:t>
      </w:r>
      <w:r>
        <w:rPr>
          <w:rtl/>
        </w:rPr>
        <w:t>סף לאיכות (תועלת) ההצעות</w:t>
      </w:r>
      <w:r>
        <w:rPr>
          <w:rFonts w:hint="cs"/>
          <w:rtl/>
        </w:rPr>
        <w:t>. שקלול העלות\תועלת הסופי הוא הקובע.</w:t>
      </w:r>
    </w:p>
    <w:p w:rsidR="00E82B69" w:rsidRDefault="00E82B69" w:rsidP="00532CC5">
      <w:pPr>
        <w:pStyle w:val="Para2Title"/>
        <w:rPr>
          <w:rtl/>
        </w:rPr>
      </w:pPr>
      <w:r>
        <w:rPr>
          <w:rFonts w:hint="cs"/>
          <w:rtl/>
        </w:rPr>
        <w:t>אפשרות ב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 xml:space="preserve">במפרט זה נקבעו </w:t>
      </w:r>
      <w:r>
        <w:rPr>
          <w:rFonts w:hint="cs"/>
          <w:rtl/>
        </w:rPr>
        <w:t xml:space="preserve">ציוני </w:t>
      </w:r>
      <w:r>
        <w:rPr>
          <w:rtl/>
        </w:rPr>
        <w:t>סף לאיכות (תועלת) ההצעות, כמפורט בסעיף 0.12 בפרק המנהלה.</w:t>
      </w:r>
    </w:p>
    <w:p w:rsidR="00E82B69" w:rsidRDefault="00E82B69" w:rsidP="00532CC5">
      <w:pPr>
        <w:pStyle w:val="2"/>
        <w:rPr>
          <w:rtl/>
        </w:rPr>
      </w:pPr>
      <w:r>
        <w:rPr>
          <w:rtl/>
        </w:rPr>
        <w:t>2.</w:t>
      </w:r>
      <w:r>
        <w:rPr>
          <w:rFonts w:hint="cs"/>
          <w:rtl/>
        </w:rPr>
        <w:t>3</w:t>
      </w:r>
      <w:r>
        <w:rPr>
          <w:rFonts w:hint="cs"/>
          <w:rtl/>
        </w:rPr>
        <w:tab/>
        <w:t>עלויות</w:t>
      </w:r>
      <w:r>
        <w:rPr>
          <w:rtl/>
        </w:rPr>
        <w:t xml:space="preserve"> סף</w:t>
      </w:r>
    </w:p>
    <w:p w:rsidR="00E82B69" w:rsidRDefault="00E82B69" w:rsidP="00532CC5">
      <w:pPr>
        <w:pStyle w:val="Para2Title"/>
        <w:rPr>
          <w:rtl/>
        </w:rPr>
      </w:pPr>
      <w:bookmarkStart w:id="18" w:name="_Toc376708492"/>
      <w:bookmarkStart w:id="19" w:name="_Toc384371183"/>
      <w:bookmarkStart w:id="20" w:name="_Toc384371233"/>
      <w:bookmarkStart w:id="21" w:name="_Toc384394996"/>
      <w:bookmarkStart w:id="22" w:name="_Toc384395129"/>
      <w:bookmarkStart w:id="23" w:name="_Toc509561492"/>
      <w:r>
        <w:rPr>
          <w:rFonts w:hint="cs"/>
          <w:rtl/>
        </w:rPr>
        <w:t>אפשרות א</w:t>
      </w:r>
    </w:p>
    <w:p w:rsidR="00E82B69" w:rsidRDefault="00E82B69" w:rsidP="00532CC5">
      <w:pPr>
        <w:pStyle w:val="Para2"/>
        <w:rPr>
          <w:rtl/>
        </w:rPr>
      </w:pPr>
      <w:r>
        <w:rPr>
          <w:rFonts w:hint="cs"/>
          <w:rtl/>
        </w:rPr>
        <w:t xml:space="preserve">לא רלוונטי. </w:t>
      </w:r>
      <w:r>
        <w:rPr>
          <w:rtl/>
        </w:rPr>
        <w:t xml:space="preserve">במפרט זה </w:t>
      </w:r>
      <w:r>
        <w:rPr>
          <w:rFonts w:hint="cs"/>
          <w:rtl/>
        </w:rPr>
        <w:t xml:space="preserve">לא </w:t>
      </w:r>
      <w:r>
        <w:rPr>
          <w:rtl/>
        </w:rPr>
        <w:t xml:space="preserve">נקבעו </w:t>
      </w:r>
      <w:r>
        <w:rPr>
          <w:rFonts w:hint="cs"/>
          <w:rtl/>
        </w:rPr>
        <w:t xml:space="preserve">עלויות </w:t>
      </w:r>
      <w:r>
        <w:rPr>
          <w:rtl/>
        </w:rPr>
        <w:t>סף</w:t>
      </w:r>
      <w:r>
        <w:rPr>
          <w:rFonts w:hint="cs"/>
          <w:rtl/>
        </w:rPr>
        <w:t>. שקלול העלות\תועלת הסופי הוא הקובע.</w:t>
      </w:r>
    </w:p>
    <w:p w:rsidR="00E82B69" w:rsidRDefault="00E82B69" w:rsidP="00532CC5">
      <w:pPr>
        <w:pStyle w:val="Para2Title"/>
        <w:rPr>
          <w:rtl/>
        </w:rPr>
      </w:pPr>
      <w:r>
        <w:rPr>
          <w:rFonts w:hint="cs"/>
          <w:rtl/>
        </w:rPr>
        <w:lastRenderedPageBreak/>
        <w:t>אפשרות ב</w:t>
      </w:r>
    </w:p>
    <w:p w:rsidR="00E82B69" w:rsidRDefault="00E82B69" w:rsidP="00532CC5">
      <w:pPr>
        <w:pStyle w:val="Para2"/>
        <w:rPr>
          <w:b/>
          <w:bCs/>
          <w:rtl/>
        </w:rPr>
      </w:pPr>
      <w:r>
        <w:rPr>
          <w:rtl/>
        </w:rPr>
        <w:t xml:space="preserve">הצעה כספית שהיא מעל ערך כספי _____ תיפסל בשל </w:t>
      </w:r>
      <w:r>
        <w:rPr>
          <w:b/>
          <w:bCs/>
          <w:szCs w:val="22"/>
        </w:rPr>
        <w:t>…</w:t>
      </w:r>
    </w:p>
    <w:p w:rsidR="00E82B69" w:rsidRDefault="00E82B69" w:rsidP="00532CC5">
      <w:pPr>
        <w:pStyle w:val="Para2"/>
        <w:rPr>
          <w:b/>
          <w:bCs/>
          <w:rtl/>
        </w:rPr>
      </w:pPr>
      <w:r>
        <w:rPr>
          <w:rtl/>
        </w:rPr>
        <w:t xml:space="preserve">הצעה כספית שהיא מתחת ערך כספי _____ תיפסל בשל </w:t>
      </w:r>
      <w:r>
        <w:rPr>
          <w:b/>
          <w:bCs/>
          <w:szCs w:val="22"/>
        </w:rPr>
        <w:t>…</w:t>
      </w:r>
    </w:p>
    <w:p w:rsidR="00E82B69" w:rsidRDefault="00E82B69" w:rsidP="00532CC5">
      <w:pPr>
        <w:pStyle w:val="1"/>
        <w:pageBreakBefore/>
        <w:rPr>
          <w:rtl/>
        </w:rPr>
      </w:pPr>
      <w:bookmarkStart w:id="24" w:name="_Toc530410774"/>
      <w:bookmarkStart w:id="25" w:name="_Toc328987432"/>
      <w:r>
        <w:rPr>
          <w:rFonts w:hint="cs"/>
          <w:rtl/>
        </w:rPr>
        <w:lastRenderedPageBreak/>
        <w:t xml:space="preserve">3. </w:t>
      </w:r>
      <w:r>
        <w:rPr>
          <w:rtl/>
        </w:rPr>
        <w:t>ציונים</w:t>
      </w:r>
      <w:r>
        <w:rPr>
          <w:rFonts w:hint="cs"/>
          <w:rtl/>
        </w:rPr>
        <w:t>,</w:t>
      </w:r>
      <w:r>
        <w:rPr>
          <w:rtl/>
        </w:rPr>
        <w:t xml:space="preserve"> משקלות</w:t>
      </w:r>
      <w:bookmarkEnd w:id="18"/>
      <w:bookmarkEnd w:id="19"/>
      <w:bookmarkEnd w:id="20"/>
      <w:bookmarkEnd w:id="21"/>
      <w:bookmarkEnd w:id="22"/>
      <w:bookmarkEnd w:id="23"/>
      <w:r>
        <w:rPr>
          <w:rFonts w:hint="cs"/>
          <w:rtl/>
        </w:rPr>
        <w:t xml:space="preserve"> ותבחינים</w:t>
      </w:r>
      <w:bookmarkEnd w:id="24"/>
      <w:bookmarkEnd w:id="25"/>
    </w:p>
    <w:p w:rsidR="00E82B69" w:rsidRDefault="00E82B69" w:rsidP="00532CC5">
      <w:pPr>
        <w:pStyle w:val="2"/>
        <w:rPr>
          <w:rtl/>
        </w:rPr>
      </w:pPr>
      <w:r>
        <w:rPr>
          <w:rtl/>
        </w:rPr>
        <w:t>3.1</w:t>
      </w:r>
      <w:r>
        <w:rPr>
          <w:rFonts w:hint="cs"/>
          <w:rtl/>
        </w:rPr>
        <w:tab/>
      </w:r>
      <w:r>
        <w:rPr>
          <w:rtl/>
        </w:rPr>
        <w:t>סולם הציונים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סולם (סקאלת) הציונים לפיה ייבדקו ויוערכו ההצעות הוא: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0 - אין תשובה (ברכיב סף</w:t>
      </w:r>
      <w:r>
        <w:rPr>
          <w:rFonts w:hint="cs"/>
          <w:rtl/>
        </w:rPr>
        <w:t xml:space="preserve"> </w:t>
      </w:r>
      <w:r>
        <w:rPr>
          <w:rtl/>
        </w:rPr>
        <w:t>- לא עובר)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1 - לא מספק (ברכיב סף</w:t>
      </w:r>
      <w:r>
        <w:rPr>
          <w:rFonts w:hint="cs"/>
          <w:rtl/>
        </w:rPr>
        <w:t xml:space="preserve"> </w:t>
      </w:r>
      <w:r>
        <w:rPr>
          <w:rtl/>
        </w:rPr>
        <w:t>-</w:t>
      </w:r>
      <w:r>
        <w:rPr>
          <w:rFonts w:hint="cs"/>
          <w:rtl/>
        </w:rPr>
        <w:t xml:space="preserve"> </w:t>
      </w:r>
      <w:r>
        <w:rPr>
          <w:rtl/>
        </w:rPr>
        <w:t>לא עובר)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2 - בינוני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3 - טוב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4 - טוב מאד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5 - מעולה (כולל "צ'ופרים" מעבר לנדרש)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במהלך הבדיקה רשאי הצוות להיעזר בסימונים הבאים:</w:t>
      </w:r>
    </w:p>
    <w:p w:rsidR="00E82B69" w:rsidRDefault="00E82B69" w:rsidP="00532CC5">
      <w:pPr>
        <w:pStyle w:val="Para2"/>
        <w:rPr>
          <w:rtl/>
        </w:rPr>
      </w:pPr>
      <w:r>
        <w:rPr>
          <w:rFonts w:hint="cs"/>
        </w:rPr>
        <w:t>A</w:t>
      </w:r>
      <w:r>
        <w:rPr>
          <w:rFonts w:hint="cs"/>
          <w:rtl/>
        </w:rPr>
        <w:t xml:space="preserve"> - </w:t>
      </w:r>
      <w:r>
        <w:rPr>
          <w:rtl/>
        </w:rPr>
        <w:t>לא ידוע, אין הערכה, אין טעם בבדיקה נוספת.</w:t>
      </w:r>
    </w:p>
    <w:p w:rsidR="00E82B69" w:rsidRDefault="00E82B69" w:rsidP="00532CC5">
      <w:pPr>
        <w:pStyle w:val="Para2"/>
        <w:rPr>
          <w:rtl/>
        </w:rPr>
      </w:pPr>
      <w:r>
        <w:rPr>
          <w:rFonts w:hint="cs"/>
        </w:rPr>
        <w:t>B</w:t>
      </w:r>
      <w:r>
        <w:rPr>
          <w:rFonts w:hint="cs"/>
          <w:rtl/>
        </w:rPr>
        <w:t xml:space="preserve"> - </w:t>
      </w:r>
      <w:r>
        <w:rPr>
          <w:rtl/>
        </w:rPr>
        <w:t>לא ידוע, אין הערכה, יש מקום לבדיקה נוספת.</w:t>
      </w:r>
    </w:p>
    <w:p w:rsidR="00E82B69" w:rsidRDefault="00E82B69" w:rsidP="00532CC5">
      <w:pPr>
        <w:pStyle w:val="Para2"/>
        <w:rPr>
          <w:rtl/>
        </w:rPr>
      </w:pPr>
      <w:r>
        <w:rPr>
          <w:rFonts w:hint="cs"/>
        </w:rPr>
        <w:t>C</w:t>
      </w:r>
      <w:r>
        <w:rPr>
          <w:rFonts w:hint="cs"/>
          <w:rtl/>
        </w:rPr>
        <w:t xml:space="preserve"> - </w:t>
      </w:r>
      <w:r>
        <w:rPr>
          <w:rtl/>
        </w:rPr>
        <w:t>דורש בדיקה נוספת (גם אם ניתן כבר ציון).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 xml:space="preserve">סימונים </w:t>
      </w:r>
      <w:r>
        <w:rPr>
          <w:szCs w:val="22"/>
        </w:rPr>
        <w:t>B, C</w:t>
      </w:r>
      <w:r>
        <w:rPr>
          <w:rFonts w:hint="cs"/>
          <w:szCs w:val="22"/>
          <w:rtl/>
        </w:rPr>
        <w:t xml:space="preserve"> </w:t>
      </w:r>
      <w:r>
        <w:rPr>
          <w:rtl/>
        </w:rPr>
        <w:t xml:space="preserve">הם זמניים ויהפכו, בסופו של דבר, להפוך לציון מספרי או ל- </w:t>
      </w:r>
      <w:r>
        <w:rPr>
          <w:szCs w:val="22"/>
        </w:rPr>
        <w:t>A</w:t>
      </w:r>
      <w:r>
        <w:rPr>
          <w:rtl/>
        </w:rPr>
        <w:t xml:space="preserve">. ציון סופי מסוג </w:t>
      </w:r>
      <w:r>
        <w:rPr>
          <w:szCs w:val="22"/>
        </w:rPr>
        <w:t>A</w:t>
      </w:r>
      <w:r>
        <w:rPr>
          <w:rtl/>
        </w:rPr>
        <w:t xml:space="preserve"> </w:t>
      </w:r>
      <w:r>
        <w:rPr>
          <w:rFonts w:ascii="Courier" w:hAnsi="Courier" w:cs="Courier"/>
          <w:szCs w:val="22"/>
        </w:rPr>
        <w:t xml:space="preserve"> </w:t>
      </w:r>
      <w:r>
        <w:rPr>
          <w:rtl/>
        </w:rPr>
        <w:t>יטופל באופן מיוחד (ע"י פיזור המשקל</w:t>
      </w:r>
      <w:r>
        <w:rPr>
          <w:rFonts w:hint="cs"/>
          <w:rtl/>
        </w:rPr>
        <w:t xml:space="preserve"> באופן יחסי</w:t>
      </w:r>
      <w:r>
        <w:rPr>
          <w:rtl/>
        </w:rPr>
        <w:t xml:space="preserve"> בין ה</w:t>
      </w:r>
      <w:r>
        <w:rPr>
          <w:rFonts w:hint="cs"/>
          <w:rtl/>
        </w:rPr>
        <w:t>סעיפים ה</w:t>
      </w:r>
      <w:r>
        <w:rPr>
          <w:rtl/>
        </w:rPr>
        <w:t>"אחים").</w:t>
      </w:r>
    </w:p>
    <w:p w:rsidR="00E82B69" w:rsidRDefault="00E82B69" w:rsidP="00532CC5">
      <w:pPr>
        <w:pStyle w:val="2"/>
        <w:rPr>
          <w:rtl/>
        </w:rPr>
      </w:pPr>
      <w:r>
        <w:rPr>
          <w:rtl/>
        </w:rPr>
        <w:t>3.2</w:t>
      </w:r>
      <w:r>
        <w:rPr>
          <w:rFonts w:hint="cs"/>
          <w:rtl/>
        </w:rPr>
        <w:tab/>
      </w:r>
      <w:r>
        <w:rPr>
          <w:rtl/>
        </w:rPr>
        <w:t>טבלת משקלות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להלן טבלה המפרטת את משקלות רכיבי התועלת:</w:t>
      </w:r>
      <w:r>
        <w:rPr>
          <w:rFonts w:hint="cs"/>
          <w:rtl/>
        </w:rPr>
        <w:t xml:space="preserve"> פרקים (1), 2, 3 ו- 4 במפרט.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3337"/>
        <w:gridCol w:w="1882"/>
        <w:gridCol w:w="1882"/>
      </w:tblGrid>
      <w:tr w:rsidR="00E82B69" w:rsidTr="00532CC5">
        <w:trPr>
          <w:tblHeader/>
        </w:trPr>
        <w:tc>
          <w:tcPr>
            <w:tcW w:w="1235" w:type="dxa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רכיב/סעיף ראשי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פירוט </w:t>
            </w:r>
            <w:r>
              <w:rPr>
                <w:rFonts w:hint="cs"/>
                <w:rtl/>
                <w:lang w:eastAsia="en-US"/>
              </w:rPr>
              <w:t>ה</w:t>
            </w:r>
            <w:r>
              <w:rPr>
                <w:rtl/>
                <w:lang w:eastAsia="en-US"/>
              </w:rPr>
              <w:t>רכיבים</w:t>
            </w:r>
            <w:r>
              <w:rPr>
                <w:rFonts w:hint="cs"/>
                <w:rtl/>
                <w:lang w:eastAsia="en-US"/>
              </w:rPr>
              <w:t xml:space="preserve"> - רכיבים משניים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משקל</w:t>
            </w:r>
            <w:r>
              <w:rPr>
                <w:rFonts w:hint="cs"/>
                <w:rtl/>
                <w:lang w:eastAsia="en-US"/>
              </w:rPr>
              <w:t xml:space="preserve"> רמה 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משקל</w:t>
            </w:r>
            <w:r>
              <w:rPr>
                <w:rFonts w:hint="cs"/>
                <w:rtl/>
                <w:lang w:eastAsia="en-US"/>
              </w:rPr>
              <w:t xml:space="preserve"> רמה 1</w:t>
            </w:r>
          </w:p>
        </w:tc>
      </w:tr>
      <w:tr w:rsidR="00E82B69" w:rsidTr="00532CC5">
        <w:trPr>
          <w:cantSplit/>
        </w:trPr>
        <w:tc>
          <w:tcPr>
            <w:tcW w:w="1235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</w:tr>
      <w:tr w:rsidR="00E82B69" w:rsidTr="00532CC5">
        <w:tc>
          <w:tcPr>
            <w:tcW w:w="1235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</w:tr>
      <w:tr w:rsidR="00E82B69" w:rsidTr="00532CC5">
        <w:tc>
          <w:tcPr>
            <w:tcW w:w="1235" w:type="dxa"/>
            <w:tcBorders>
              <w:top w:val="single" w:sz="4" w:space="0" w:color="auto"/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</w:tr>
      <w:tr w:rsidR="00E82B69" w:rsidTr="00532CC5">
        <w:tc>
          <w:tcPr>
            <w:tcW w:w="1235" w:type="dxa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3535" w:type="dxa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rtl/>
                <w:lang w:eastAsia="en-US"/>
              </w:rPr>
            </w:pPr>
            <w:r>
              <w:rPr>
                <w:b/>
                <w:bCs/>
                <w:rtl/>
                <w:lang w:eastAsia="en-US"/>
              </w:rPr>
              <w:t>סה"כ משקלות</w:t>
            </w:r>
          </w:p>
        </w:tc>
        <w:tc>
          <w:tcPr>
            <w:tcW w:w="1987" w:type="dxa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987" w:type="dxa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</w:tr>
    </w:tbl>
    <w:p w:rsidR="00E82B69" w:rsidRDefault="00E82B69" w:rsidP="00532CC5">
      <w:pPr>
        <w:pStyle w:val="TableCaption"/>
        <w:rPr>
          <w:rtl/>
        </w:rPr>
      </w:pPr>
      <w:bookmarkStart w:id="26" w:name="_Toc15621778"/>
      <w:r>
        <w:rPr>
          <w:rFonts w:hint="eastAsia"/>
          <w:rtl/>
        </w:rPr>
        <w:t>טבלה</w:t>
      </w:r>
      <w:r>
        <w:rPr>
          <w:rtl/>
        </w:rPr>
        <w:t xml:space="preserve"> </w:t>
      </w:r>
      <w:r>
        <w:rPr>
          <w:rFonts w:hint="eastAsia"/>
          <w:rtl/>
        </w:rPr>
        <w:t>מס</w:t>
      </w:r>
      <w:r>
        <w:t>'</w:t>
      </w:r>
      <w:r>
        <w:rPr>
          <w:rtl/>
        </w:rPr>
        <w:t xml:space="preserve"> </w:t>
      </w:r>
      <w:r>
        <w:rPr>
          <w:rFonts w:hint="cs"/>
          <w:rtl/>
        </w:rPr>
        <w:t>3</w:t>
      </w:r>
      <w:r>
        <w:t>:</w:t>
      </w:r>
      <w:r>
        <w:rPr>
          <w:rtl/>
        </w:rPr>
        <w:t xml:space="preserve"> </w:t>
      </w:r>
      <w:r>
        <w:rPr>
          <w:rFonts w:hint="eastAsia"/>
          <w:sz w:val="24"/>
          <w:rtl/>
        </w:rPr>
        <w:t>טבלת</w:t>
      </w:r>
      <w:r>
        <w:rPr>
          <w:sz w:val="24"/>
        </w:rPr>
        <w:t xml:space="preserve"> </w:t>
      </w:r>
      <w:r>
        <w:rPr>
          <w:sz w:val="24"/>
          <w:rtl/>
        </w:rPr>
        <w:t>המשקלות</w:t>
      </w:r>
      <w:bookmarkEnd w:id="26"/>
    </w:p>
    <w:p w:rsidR="00E82B69" w:rsidRDefault="00E82B69" w:rsidP="00532CC5">
      <w:pPr>
        <w:pStyle w:val="2"/>
        <w:rPr>
          <w:rtl/>
        </w:rPr>
      </w:pPr>
      <w:r>
        <w:rPr>
          <w:rtl/>
        </w:rPr>
        <w:t>3.</w:t>
      </w:r>
      <w:r>
        <w:rPr>
          <w:rFonts w:hint="cs"/>
          <w:rtl/>
        </w:rPr>
        <w:t>3</w:t>
      </w:r>
      <w:r>
        <w:rPr>
          <w:rFonts w:hint="cs"/>
          <w:rtl/>
        </w:rPr>
        <w:tab/>
      </w:r>
      <w:r>
        <w:rPr>
          <w:rtl/>
        </w:rPr>
        <w:t xml:space="preserve">טבלת </w:t>
      </w:r>
      <w:r>
        <w:rPr>
          <w:rFonts w:hint="cs"/>
          <w:rtl/>
        </w:rPr>
        <w:t>תבחינים וציונים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להלן טבל</w:t>
      </w:r>
      <w:r>
        <w:rPr>
          <w:rFonts w:hint="cs"/>
          <w:rtl/>
        </w:rPr>
        <w:t xml:space="preserve">ת הסיכום לפיה יחושבו ויסוכמו הציונים של הצעת ספק </w:t>
      </w:r>
      <w:r>
        <w:rPr>
          <w:rFonts w:hint="cs"/>
        </w:rPr>
        <w:t>X</w:t>
      </w:r>
      <w:r>
        <w:rPr>
          <w:rFonts w:hint="cs"/>
          <w:rtl/>
        </w:rPr>
        <w:t>. ב"מפ"ל הממולא" תשוכפל טבלה זו עבור כל ספק.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016"/>
        <w:gridCol w:w="1190"/>
        <w:gridCol w:w="2681"/>
        <w:gridCol w:w="812"/>
        <w:gridCol w:w="812"/>
        <w:gridCol w:w="944"/>
      </w:tblGrid>
      <w:tr w:rsidR="00E82B69" w:rsidTr="00532CC5">
        <w:trPr>
          <w:tblHeader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רכיב/סעיף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פירוט רכיבים</w:t>
            </w:r>
            <w:r>
              <w:rPr>
                <w:rFonts w:hint="cs"/>
                <w:rtl/>
                <w:lang w:eastAsia="en-US"/>
              </w:rPr>
              <w:t xml:space="preserve"> </w:t>
            </w:r>
            <w:r>
              <w:rPr>
                <w:rtl/>
                <w:lang w:eastAsia="en-US"/>
              </w:rPr>
              <w:t>–</w:t>
            </w:r>
            <w:r>
              <w:rPr>
                <w:rFonts w:hint="cs"/>
                <w:rtl/>
                <w:lang w:eastAsia="en-US"/>
              </w:rPr>
              <w:t xml:space="preserve"> רכיבי משנה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תבחינים</w:t>
            </w:r>
            <w:r>
              <w:rPr>
                <w:rFonts w:hint="cs"/>
                <w:rtl/>
                <w:lang w:eastAsia="en-US"/>
              </w:rPr>
              <w:br/>
            </w:r>
            <w:r>
              <w:rPr>
                <w:rFonts w:hint="cs"/>
                <w:b w:val="0"/>
                <w:bCs w:val="0"/>
                <w:rtl/>
                <w:lang w:eastAsia="en-US"/>
              </w:rPr>
              <w:t>(הפניה לטופס בדיקה)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משקל</w:t>
            </w:r>
            <w:r>
              <w:rPr>
                <w:rFonts w:hint="cs"/>
                <w:rtl/>
                <w:lang w:eastAsia="en-US"/>
              </w:rPr>
              <w:t xml:space="preserve"> רמה 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ציון נומינלי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ציון משוקלל </w:t>
            </w:r>
          </w:p>
        </w:tc>
      </w:tr>
      <w:tr w:rsidR="00E82B69" w:rsidTr="00532CC5">
        <w:tc>
          <w:tcPr>
            <w:tcW w:w="863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</w:tr>
      <w:tr w:rsidR="00E82B69" w:rsidTr="00532CC5">
        <w:tc>
          <w:tcPr>
            <w:tcW w:w="863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</w:tr>
      <w:tr w:rsidR="00E82B69" w:rsidTr="00532CC5">
        <w:tc>
          <w:tcPr>
            <w:tcW w:w="863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</w:tr>
      <w:tr w:rsidR="00E82B69" w:rsidTr="00532CC5">
        <w:tc>
          <w:tcPr>
            <w:tcW w:w="3203" w:type="dxa"/>
            <w:gridSpan w:val="3"/>
            <w:tcBorders>
              <w:top w:val="double" w:sz="4" w:space="0" w:color="auto"/>
              <w:bottom w:val="nil"/>
              <w:right w:val="nil"/>
            </w:tcBorders>
          </w:tcPr>
          <w:p w:rsidR="00E82B69" w:rsidRDefault="00E82B69">
            <w:pPr>
              <w:pStyle w:val="TableText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rtl/>
                <w:lang w:eastAsia="en-US"/>
              </w:rPr>
              <w:t xml:space="preserve">סה"כ </w:t>
            </w:r>
          </w:p>
        </w:tc>
        <w:tc>
          <w:tcPr>
            <w:tcW w:w="28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</w:tr>
      <w:tr w:rsidR="00E82B69" w:rsidTr="00532CC5">
        <w:trPr>
          <w:cantSplit/>
        </w:trPr>
        <w:tc>
          <w:tcPr>
            <w:tcW w:w="6050" w:type="dxa"/>
            <w:gridSpan w:val="4"/>
            <w:tcBorders>
              <w:top w:val="nil"/>
              <w:right w:val="sing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szCs w:val="22"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ציון על בסיס 100 </w:t>
            </w:r>
            <w:r>
              <w:rPr>
                <w:rFonts w:hint="cs"/>
                <w:rtl/>
                <w:lang w:eastAsia="en-US"/>
              </w:rPr>
              <w:t>(הציון המשוקלל הכולל לחלק ב- 5)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</w:tr>
      <w:tr w:rsidR="00E82B69" w:rsidTr="00532CC5">
        <w:trPr>
          <w:cantSplit/>
          <w:trHeight w:val="179"/>
        </w:trPr>
        <w:tc>
          <w:tcPr>
            <w:tcW w:w="1939" w:type="dxa"/>
            <w:gridSpan w:val="2"/>
            <w:shd w:val="clear" w:color="auto" w:fill="E6E6E6"/>
          </w:tcPr>
          <w:p w:rsidR="00E82B69" w:rsidRDefault="00E82B69">
            <w:pPr>
              <w:pStyle w:val="TableText"/>
              <w:rPr>
                <w:b/>
                <w:bCs/>
                <w:szCs w:val="22"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הסתייגויות הספק: </w:t>
            </w:r>
          </w:p>
        </w:tc>
        <w:tc>
          <w:tcPr>
            <w:tcW w:w="6805" w:type="dxa"/>
            <w:gridSpan w:val="5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</w:tr>
      <w:tr w:rsidR="00E82B69" w:rsidTr="00532CC5">
        <w:trPr>
          <w:cantSplit/>
          <w:trHeight w:val="179"/>
        </w:trPr>
        <w:tc>
          <w:tcPr>
            <w:tcW w:w="1939" w:type="dxa"/>
            <w:gridSpan w:val="2"/>
            <w:shd w:val="clear" w:color="auto" w:fill="E6E6E6"/>
          </w:tcPr>
          <w:p w:rsidR="00E82B69" w:rsidRDefault="00E82B69">
            <w:pPr>
              <w:pStyle w:val="TableText"/>
              <w:rPr>
                <w:b/>
                <w:bCs/>
                <w:szCs w:val="22"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הערות: </w:t>
            </w:r>
          </w:p>
        </w:tc>
        <w:tc>
          <w:tcPr>
            <w:tcW w:w="6805" w:type="dxa"/>
            <w:gridSpan w:val="5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</w:tr>
    </w:tbl>
    <w:p w:rsidR="00E82B69" w:rsidRDefault="00E82B69" w:rsidP="00532CC5">
      <w:pPr>
        <w:pStyle w:val="TableCaption"/>
        <w:rPr>
          <w:rtl/>
        </w:rPr>
      </w:pPr>
      <w:bookmarkStart w:id="27" w:name="_Toc15621779"/>
      <w:r>
        <w:rPr>
          <w:rFonts w:hint="eastAsia"/>
          <w:rtl/>
        </w:rPr>
        <w:t>טבלה</w:t>
      </w:r>
      <w:r>
        <w:rPr>
          <w:rtl/>
        </w:rPr>
        <w:t xml:space="preserve"> </w:t>
      </w:r>
      <w:r>
        <w:rPr>
          <w:rFonts w:hint="eastAsia"/>
          <w:rtl/>
        </w:rPr>
        <w:t>מס</w:t>
      </w:r>
      <w:r>
        <w:t>'</w:t>
      </w:r>
      <w:r>
        <w:rPr>
          <w:rtl/>
        </w:rPr>
        <w:t xml:space="preserve"> </w:t>
      </w:r>
      <w:r>
        <w:rPr>
          <w:rFonts w:hint="cs"/>
          <w:rtl/>
        </w:rPr>
        <w:t>4</w:t>
      </w:r>
      <w:r>
        <w:t>:</w:t>
      </w:r>
      <w:r>
        <w:rPr>
          <w:rtl/>
        </w:rPr>
        <w:t xml:space="preserve"> </w:t>
      </w:r>
      <w:r>
        <w:rPr>
          <w:rFonts w:hint="eastAsia"/>
          <w:rtl/>
        </w:rPr>
        <w:t>טבלת</w:t>
      </w:r>
      <w:r>
        <w:t xml:space="preserve"> </w:t>
      </w:r>
      <w:r>
        <w:rPr>
          <w:rtl/>
        </w:rPr>
        <w:t xml:space="preserve">סיכום ציונים להצעה </w:t>
      </w:r>
      <w:r>
        <w:t xml:space="preserve">\ </w:t>
      </w:r>
      <w:r>
        <w:rPr>
          <w:rtl/>
        </w:rPr>
        <w:t xml:space="preserve">ספק </w:t>
      </w:r>
      <w:r>
        <w:t>X</w:t>
      </w:r>
      <w:bookmarkEnd w:id="27"/>
    </w:p>
    <w:p w:rsidR="00E82B69" w:rsidRDefault="00E82B69" w:rsidP="00532CC5">
      <w:pPr>
        <w:pStyle w:val="1"/>
        <w:rPr>
          <w:rtl/>
        </w:rPr>
      </w:pPr>
      <w:bookmarkStart w:id="28" w:name="_Toc530410775"/>
      <w:bookmarkStart w:id="29" w:name="_Toc328987433"/>
      <w:bookmarkStart w:id="30" w:name="_Toc509561494"/>
      <w:r>
        <w:rPr>
          <w:rFonts w:hint="cs"/>
          <w:rtl/>
        </w:rPr>
        <w:lastRenderedPageBreak/>
        <w:t>4. סיכום תועלות (איכות ההצעות)</w:t>
      </w:r>
      <w:bookmarkEnd w:id="28"/>
      <w:bookmarkEnd w:id="29"/>
      <w:r>
        <w:rPr>
          <w:rFonts w:hint="cs"/>
          <w:rtl/>
        </w:rPr>
        <w:t xml:space="preserve"> </w:t>
      </w:r>
      <w:bookmarkEnd w:id="30"/>
    </w:p>
    <w:p w:rsidR="00E82B69" w:rsidRDefault="00E82B69" w:rsidP="00532CC5">
      <w:pPr>
        <w:pStyle w:val="2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.1</w:t>
      </w:r>
      <w:r>
        <w:rPr>
          <w:rFonts w:hint="cs"/>
          <w:rtl/>
        </w:rPr>
        <w:tab/>
        <w:t>הציון המשוקלל לכל הצעה</w:t>
      </w:r>
    </w:p>
    <w:p w:rsidR="00E82B69" w:rsidRDefault="00E82B69" w:rsidP="00532CC5">
      <w:pPr>
        <w:pStyle w:val="Para2"/>
        <w:rPr>
          <w:rtl/>
        </w:rPr>
      </w:pPr>
      <w:r>
        <w:rPr>
          <w:rFonts w:hint="cs"/>
          <w:rtl/>
        </w:rPr>
        <w:t>להלן מבנה הטבלה המרכזת ומסכמת את ציוני כל ההצעות שעברו את סעיפי הסף ונבדקו באופן מלא במכרז זה: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2214"/>
        <w:gridCol w:w="972"/>
        <w:gridCol w:w="972"/>
        <w:gridCol w:w="972"/>
        <w:gridCol w:w="972"/>
        <w:gridCol w:w="972"/>
      </w:tblGrid>
      <w:tr w:rsidR="00E82B69" w:rsidTr="00532CC5">
        <w:trPr>
          <w:tblHeader/>
        </w:trPr>
        <w:tc>
          <w:tcPr>
            <w:tcW w:w="1231" w:type="dxa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רכיב/סעיף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פירוט רכיבים</w:t>
            </w:r>
            <w:r>
              <w:rPr>
                <w:rFonts w:hint="cs"/>
                <w:rtl/>
                <w:lang w:eastAsia="en-US"/>
              </w:rPr>
              <w:t xml:space="preserve"> </w:t>
            </w:r>
            <w:r>
              <w:rPr>
                <w:rtl/>
                <w:lang w:eastAsia="en-US"/>
              </w:rPr>
              <w:t>–</w:t>
            </w:r>
            <w:r>
              <w:rPr>
                <w:rFonts w:hint="cs"/>
                <w:rtl/>
                <w:lang w:eastAsia="en-US"/>
              </w:rPr>
              <w:t xml:space="preserve"> רכיבי משנה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הצעה א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הצעה ב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הצעה ג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...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הצעה </w:t>
            </w:r>
            <w:r>
              <w:rPr>
                <w:rFonts w:hint="cs"/>
                <w:szCs w:val="22"/>
                <w:lang w:eastAsia="en-US"/>
              </w:rPr>
              <w:t>N</w:t>
            </w:r>
          </w:p>
        </w:tc>
      </w:tr>
      <w:tr w:rsidR="00E82B69" w:rsidTr="00532CC5">
        <w:tc>
          <w:tcPr>
            <w:tcW w:w="1231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</w:tr>
      <w:tr w:rsidR="00E82B69" w:rsidTr="00532CC5">
        <w:tc>
          <w:tcPr>
            <w:tcW w:w="1231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</w:tr>
      <w:tr w:rsidR="00E82B69" w:rsidTr="00532CC5">
        <w:tc>
          <w:tcPr>
            <w:tcW w:w="1231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</w:tr>
      <w:tr w:rsidR="00E82B69" w:rsidTr="00532CC5">
        <w:tc>
          <w:tcPr>
            <w:tcW w:w="3499" w:type="dxa"/>
            <w:gridSpan w:val="2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rtl/>
                <w:lang w:eastAsia="en-US"/>
              </w:rPr>
              <w:t xml:space="preserve">סה"כ 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szCs w:val="22"/>
                <w:lang w:eastAsia="en-US"/>
              </w:rPr>
            </w:pPr>
          </w:p>
        </w:tc>
      </w:tr>
      <w:tr w:rsidR="00E82B69" w:rsidTr="00532CC5">
        <w:tc>
          <w:tcPr>
            <w:tcW w:w="3499" w:type="dxa"/>
            <w:gridSpan w:val="2"/>
            <w:tcBorders>
              <w:top w:val="sing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szCs w:val="22"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ציון על בסיס 100 </w:t>
            </w:r>
            <w:r>
              <w:rPr>
                <w:b/>
                <w:bCs/>
                <w:rtl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E82B69" w:rsidRDefault="00E82B69">
            <w:pPr>
              <w:pStyle w:val="TableTex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E82B69" w:rsidRDefault="00E82B69">
            <w:pPr>
              <w:pStyle w:val="TableTex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E82B69" w:rsidRDefault="00E82B69">
            <w:pPr>
              <w:pStyle w:val="TableTex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E82B69" w:rsidRDefault="00E82B69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992" w:type="dxa"/>
          </w:tcPr>
          <w:p w:rsidR="00E82B69" w:rsidRDefault="00E82B69">
            <w:pPr>
              <w:pStyle w:val="TableText"/>
              <w:rPr>
                <w:b/>
                <w:bCs/>
                <w:szCs w:val="22"/>
                <w:lang w:eastAsia="en-US"/>
              </w:rPr>
            </w:pPr>
          </w:p>
        </w:tc>
      </w:tr>
    </w:tbl>
    <w:p w:rsidR="00E82B69" w:rsidRDefault="00E82B69" w:rsidP="00532CC5">
      <w:pPr>
        <w:pStyle w:val="TableCaption"/>
        <w:rPr>
          <w:sz w:val="28"/>
          <w:rtl/>
        </w:rPr>
      </w:pPr>
      <w:bookmarkStart w:id="31" w:name="_Toc15621780"/>
      <w:r>
        <w:rPr>
          <w:rFonts w:hint="eastAsia"/>
          <w:rtl/>
        </w:rPr>
        <w:t>טבלה</w:t>
      </w:r>
      <w:r>
        <w:rPr>
          <w:rtl/>
        </w:rPr>
        <w:t xml:space="preserve"> </w:t>
      </w:r>
      <w:r>
        <w:rPr>
          <w:rFonts w:hint="eastAsia"/>
          <w:rtl/>
        </w:rPr>
        <w:t>מס</w:t>
      </w:r>
      <w:r>
        <w:t>'</w:t>
      </w:r>
      <w:r>
        <w:rPr>
          <w:rtl/>
        </w:rPr>
        <w:t xml:space="preserve"> </w:t>
      </w:r>
      <w:r>
        <w:rPr>
          <w:rFonts w:hint="cs"/>
          <w:rtl/>
        </w:rPr>
        <w:t>5</w:t>
      </w:r>
      <w:r>
        <w:t xml:space="preserve">: </w:t>
      </w:r>
      <w:r>
        <w:rPr>
          <w:rtl/>
        </w:rPr>
        <w:t>טבלת סיכום תועלות (ציונים משוקללים של ) ההצעות</w:t>
      </w:r>
      <w:bookmarkEnd w:id="31"/>
    </w:p>
    <w:p w:rsidR="00E82B69" w:rsidRDefault="00E82B69" w:rsidP="00532CC5">
      <w:pPr>
        <w:pStyle w:val="2"/>
        <w:rPr>
          <w:rtl/>
        </w:rPr>
      </w:pPr>
      <w:r>
        <w:rPr>
          <w:rFonts w:hint="cs"/>
          <w:rtl/>
        </w:rPr>
        <w:t>4</w:t>
      </w:r>
      <w:r>
        <w:rPr>
          <w:rtl/>
        </w:rPr>
        <w:t>.</w:t>
      </w:r>
      <w:r>
        <w:rPr>
          <w:rFonts w:hint="cs"/>
          <w:rtl/>
        </w:rPr>
        <w:t>2</w:t>
      </w:r>
      <w:r>
        <w:rPr>
          <w:rFonts w:hint="cs"/>
          <w:rtl/>
        </w:rPr>
        <w:tab/>
        <w:t>הסתייגויות והרחבות</w:t>
      </w:r>
    </w:p>
    <w:p w:rsidR="00E82B69" w:rsidRDefault="00E82B69" w:rsidP="00532CC5">
      <w:pPr>
        <w:pStyle w:val="Para2"/>
        <w:rPr>
          <w:rtl/>
        </w:rPr>
      </w:pPr>
      <w:r>
        <w:rPr>
          <w:rFonts w:hint="cs"/>
          <w:rtl/>
        </w:rPr>
        <w:t xml:space="preserve">בעת התשובה להצעות יכול הספק להוסיף הסתייגויות וכמו כן להוסיף הרחבות (סעיפי </w:t>
      </w:r>
      <w:r>
        <w:rPr>
          <w:rFonts w:hint="cs"/>
          <w:szCs w:val="22"/>
          <w:rtl/>
        </w:rPr>
        <w:t>97.</w:t>
      </w:r>
      <w:r>
        <w:rPr>
          <w:rFonts w:hint="cs"/>
          <w:szCs w:val="22"/>
        </w:rPr>
        <w:t>X</w:t>
      </w:r>
      <w:r>
        <w:rPr>
          <w:rFonts w:hint="cs"/>
          <w:rtl/>
        </w:rPr>
        <w:t xml:space="preserve">). ריכוז הסתייגויות הספקים וההשלכות הנובעות מהם יובא לידיעת ועדת ההיגוי (ועדת הרכש) באמצעות הטבלה הבאה. 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2136"/>
        <w:gridCol w:w="2135"/>
        <w:gridCol w:w="2135"/>
      </w:tblGrid>
      <w:tr w:rsidR="00E82B69" w:rsidTr="00532CC5">
        <w:trPr>
          <w:cantSplit/>
        </w:trPr>
        <w:tc>
          <w:tcPr>
            <w:tcW w:w="1984" w:type="dxa"/>
            <w:shd w:val="clear" w:color="auto" w:fill="E6E6E6"/>
          </w:tcPr>
          <w:p w:rsidR="00E82B69" w:rsidRDefault="00E82B69">
            <w:pPr>
              <w:pStyle w:val="TableHead"/>
              <w:rPr>
                <w:sz w:val="24"/>
                <w:rtl/>
                <w:lang w:eastAsia="en-US"/>
              </w:rPr>
            </w:pPr>
            <w:r>
              <w:rPr>
                <w:rtl/>
                <w:lang w:eastAsia="en-US"/>
              </w:rPr>
              <w:t>רכיב</w:t>
            </w:r>
            <w:r>
              <w:rPr>
                <w:rFonts w:hint="cs"/>
                <w:rtl/>
                <w:lang w:eastAsia="en-US"/>
              </w:rPr>
              <w:t>\סעיף</w:t>
            </w:r>
          </w:p>
        </w:tc>
        <w:tc>
          <w:tcPr>
            <w:tcW w:w="2269" w:type="dxa"/>
            <w:shd w:val="clear" w:color="auto" w:fill="E6E6E6"/>
          </w:tcPr>
          <w:p w:rsidR="00E82B69" w:rsidRDefault="00E82B69">
            <w:pPr>
              <w:pStyle w:val="TableHead"/>
              <w:rPr>
                <w:sz w:val="24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הסתייגויות ספק</w:t>
            </w:r>
            <w:r>
              <w:rPr>
                <w:rtl/>
                <w:lang w:eastAsia="en-US"/>
              </w:rPr>
              <w:t xml:space="preserve"> א</w:t>
            </w:r>
            <w:r>
              <w:rPr>
                <w:rFonts w:hint="cs"/>
                <w:rtl/>
                <w:lang w:eastAsia="en-US"/>
              </w:rPr>
              <w:t>'</w:t>
            </w:r>
          </w:p>
        </w:tc>
        <w:tc>
          <w:tcPr>
            <w:tcW w:w="2268" w:type="dxa"/>
            <w:shd w:val="clear" w:color="auto" w:fill="E6E6E6"/>
          </w:tcPr>
          <w:p w:rsidR="00E82B69" w:rsidRDefault="00E82B69">
            <w:pPr>
              <w:pStyle w:val="TableHead"/>
              <w:rPr>
                <w:sz w:val="24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הסתייגויות ספק</w:t>
            </w:r>
            <w:r>
              <w:rPr>
                <w:rtl/>
                <w:lang w:eastAsia="en-US"/>
              </w:rPr>
              <w:t xml:space="preserve"> ב</w:t>
            </w:r>
            <w:r>
              <w:rPr>
                <w:rFonts w:hint="cs"/>
                <w:rtl/>
                <w:lang w:eastAsia="en-US"/>
              </w:rPr>
              <w:t>'</w:t>
            </w:r>
          </w:p>
        </w:tc>
        <w:tc>
          <w:tcPr>
            <w:tcW w:w="2268" w:type="dxa"/>
            <w:shd w:val="clear" w:color="auto" w:fill="E6E6E6"/>
          </w:tcPr>
          <w:p w:rsidR="00E82B69" w:rsidRDefault="00E82B69">
            <w:pPr>
              <w:pStyle w:val="TableHead"/>
              <w:rPr>
                <w:sz w:val="24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הסתייגויות ספק</w:t>
            </w:r>
            <w:r>
              <w:rPr>
                <w:rtl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n</w:t>
            </w:r>
          </w:p>
        </w:tc>
      </w:tr>
      <w:tr w:rsidR="00E82B69" w:rsidTr="00532CC5">
        <w:trPr>
          <w:cantSplit/>
        </w:trPr>
        <w:tc>
          <w:tcPr>
            <w:tcW w:w="1984" w:type="dxa"/>
          </w:tcPr>
          <w:p w:rsidR="00E82B69" w:rsidRDefault="00E82B69">
            <w:pPr>
              <w:pStyle w:val="TableText"/>
              <w:rPr>
                <w:sz w:val="24"/>
                <w:rtl/>
                <w:lang w:eastAsia="en-US"/>
              </w:rPr>
            </w:pPr>
          </w:p>
        </w:tc>
        <w:tc>
          <w:tcPr>
            <w:tcW w:w="2269" w:type="dxa"/>
          </w:tcPr>
          <w:p w:rsidR="00E82B69" w:rsidRDefault="00E82B69">
            <w:pPr>
              <w:pStyle w:val="TableText"/>
              <w:rPr>
                <w:sz w:val="24"/>
                <w:rtl/>
                <w:lang w:eastAsia="en-US"/>
              </w:rPr>
            </w:pPr>
          </w:p>
        </w:tc>
        <w:tc>
          <w:tcPr>
            <w:tcW w:w="2268" w:type="dxa"/>
          </w:tcPr>
          <w:p w:rsidR="00E82B69" w:rsidRDefault="00E82B69">
            <w:pPr>
              <w:pStyle w:val="TableText"/>
              <w:rPr>
                <w:sz w:val="24"/>
                <w:rtl/>
                <w:lang w:eastAsia="en-US"/>
              </w:rPr>
            </w:pPr>
          </w:p>
        </w:tc>
        <w:tc>
          <w:tcPr>
            <w:tcW w:w="2268" w:type="dxa"/>
          </w:tcPr>
          <w:p w:rsidR="00E82B69" w:rsidRDefault="00E82B69">
            <w:pPr>
              <w:pStyle w:val="TableText"/>
              <w:rPr>
                <w:sz w:val="24"/>
                <w:rtl/>
                <w:lang w:eastAsia="en-US"/>
              </w:rPr>
            </w:pPr>
          </w:p>
        </w:tc>
      </w:tr>
      <w:tr w:rsidR="00E82B69" w:rsidTr="00532CC5">
        <w:trPr>
          <w:cantSplit/>
        </w:trPr>
        <w:tc>
          <w:tcPr>
            <w:tcW w:w="1984" w:type="dxa"/>
            <w:tcBorders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sz w:val="24"/>
                <w:rtl/>
                <w:lang w:eastAsia="en-US"/>
              </w:rPr>
            </w:pPr>
          </w:p>
        </w:tc>
        <w:tc>
          <w:tcPr>
            <w:tcW w:w="2269" w:type="dxa"/>
            <w:tcBorders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sz w:val="24"/>
                <w:rtl/>
                <w:lang w:eastAsia="en-US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sz w:val="24"/>
                <w:rtl/>
                <w:lang w:eastAsia="en-US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82B69" w:rsidRDefault="00E82B69">
            <w:pPr>
              <w:pStyle w:val="TableText"/>
              <w:rPr>
                <w:sz w:val="24"/>
                <w:rtl/>
                <w:lang w:eastAsia="en-US"/>
              </w:rPr>
            </w:pPr>
          </w:p>
        </w:tc>
      </w:tr>
      <w:tr w:rsidR="00E82B69" w:rsidTr="00532CC5">
        <w:trPr>
          <w:cantSplit/>
        </w:trPr>
        <w:tc>
          <w:tcPr>
            <w:tcW w:w="1984" w:type="dxa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sz w:val="24"/>
                <w:rtl/>
                <w:lang w:eastAsia="en-US"/>
              </w:rPr>
            </w:pPr>
            <w:r>
              <w:rPr>
                <w:rFonts w:hint="cs"/>
                <w:b/>
                <w:bCs/>
                <w:sz w:val="24"/>
                <w:rtl/>
                <w:lang w:eastAsia="en-US"/>
              </w:rPr>
              <w:t>סיכום:</w:t>
            </w:r>
          </w:p>
        </w:tc>
        <w:tc>
          <w:tcPr>
            <w:tcW w:w="2269" w:type="dxa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sz w:val="24"/>
                <w:rtl/>
                <w:lang w:eastAsia="en-US"/>
              </w:rPr>
            </w:pPr>
            <w:r>
              <w:rPr>
                <w:rFonts w:hint="cs"/>
                <w:b/>
                <w:bCs/>
                <w:sz w:val="24"/>
                <w:rtl/>
                <w:lang w:eastAsia="en-US"/>
              </w:rPr>
              <w:t>השלכות \ משמעויות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sz w:val="24"/>
                <w:rtl/>
                <w:lang w:eastAsia="en-US"/>
              </w:rPr>
            </w:pPr>
            <w:r>
              <w:rPr>
                <w:rFonts w:hint="cs"/>
                <w:b/>
                <w:bCs/>
                <w:sz w:val="24"/>
                <w:rtl/>
                <w:lang w:eastAsia="en-US"/>
              </w:rPr>
              <w:t>השלכות \ משמעויות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E82B69" w:rsidRDefault="00E82B69">
            <w:pPr>
              <w:pStyle w:val="TableText"/>
              <w:rPr>
                <w:b/>
                <w:bCs/>
                <w:sz w:val="24"/>
                <w:rtl/>
                <w:lang w:eastAsia="en-US"/>
              </w:rPr>
            </w:pPr>
            <w:r>
              <w:rPr>
                <w:rFonts w:hint="cs"/>
                <w:b/>
                <w:bCs/>
                <w:sz w:val="24"/>
                <w:rtl/>
                <w:lang w:eastAsia="en-US"/>
              </w:rPr>
              <w:t>השלכות \ משמעויות</w:t>
            </w:r>
          </w:p>
        </w:tc>
      </w:tr>
    </w:tbl>
    <w:p w:rsidR="00E82B69" w:rsidRDefault="00E82B69" w:rsidP="00532CC5">
      <w:pPr>
        <w:pStyle w:val="TableCaption"/>
        <w:rPr>
          <w:sz w:val="32"/>
          <w:rtl/>
        </w:rPr>
      </w:pPr>
      <w:bookmarkStart w:id="32" w:name="_Toc15621781"/>
      <w:bookmarkStart w:id="33" w:name="_Toc376708498"/>
      <w:bookmarkStart w:id="34" w:name="_Toc384371189"/>
      <w:bookmarkStart w:id="35" w:name="_Toc384371239"/>
      <w:bookmarkStart w:id="36" w:name="_Toc384395002"/>
      <w:bookmarkStart w:id="37" w:name="_Toc384395135"/>
      <w:bookmarkStart w:id="38" w:name="_Toc509561495"/>
      <w:bookmarkStart w:id="39" w:name="_Toc530410776"/>
      <w:r>
        <w:rPr>
          <w:rFonts w:hint="eastAsia"/>
          <w:rtl/>
        </w:rPr>
        <w:t>טבלה</w:t>
      </w:r>
      <w:r>
        <w:rPr>
          <w:rtl/>
        </w:rPr>
        <w:t xml:space="preserve"> </w:t>
      </w:r>
      <w:r>
        <w:rPr>
          <w:rFonts w:hint="eastAsia"/>
          <w:rtl/>
        </w:rPr>
        <w:t>מס</w:t>
      </w:r>
      <w:r>
        <w:t>'</w:t>
      </w:r>
      <w:r>
        <w:rPr>
          <w:rtl/>
        </w:rPr>
        <w:t xml:space="preserve"> </w:t>
      </w:r>
      <w:r>
        <w:rPr>
          <w:rFonts w:hint="cs"/>
          <w:rtl/>
        </w:rPr>
        <w:t>6</w:t>
      </w:r>
      <w:r>
        <w:t xml:space="preserve">: </w:t>
      </w:r>
      <w:r>
        <w:rPr>
          <w:rtl/>
        </w:rPr>
        <w:t>ריכוז הסתייגויות הספקים</w:t>
      </w:r>
      <w:bookmarkEnd w:id="32"/>
    </w:p>
    <w:p w:rsidR="00E82B69" w:rsidRDefault="00E82B69" w:rsidP="00532CC5">
      <w:pPr>
        <w:pStyle w:val="1"/>
        <w:pageBreakBefore/>
        <w:rPr>
          <w:rtl/>
        </w:rPr>
      </w:pPr>
      <w:bookmarkStart w:id="40" w:name="_Toc328987434"/>
      <w:r>
        <w:rPr>
          <w:rFonts w:hint="cs"/>
          <w:rtl/>
        </w:rPr>
        <w:lastRenderedPageBreak/>
        <w:t xml:space="preserve">5. </w:t>
      </w:r>
      <w:r>
        <w:rPr>
          <w:rtl/>
        </w:rPr>
        <w:t>סיכום עלויות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hint="cs"/>
          <w:rtl/>
        </w:rPr>
        <w:t xml:space="preserve"> </w:t>
      </w:r>
    </w:p>
    <w:p w:rsidR="00E82B69" w:rsidRDefault="00E82B69" w:rsidP="00532CC5">
      <w:pPr>
        <w:pStyle w:val="Para2"/>
        <w:rPr>
          <w:rtl/>
        </w:rPr>
      </w:pPr>
      <w:r>
        <w:rPr>
          <w:rtl/>
        </w:rPr>
        <w:t>הטבל</w:t>
      </w:r>
      <w:r>
        <w:rPr>
          <w:rFonts w:hint="cs"/>
          <w:rtl/>
        </w:rPr>
        <w:t xml:space="preserve">אות </w:t>
      </w:r>
      <w:r>
        <w:rPr>
          <w:rtl/>
        </w:rPr>
        <w:t>הבא</w:t>
      </w:r>
      <w:r>
        <w:rPr>
          <w:rFonts w:hint="cs"/>
          <w:rtl/>
        </w:rPr>
        <w:t xml:space="preserve">ות </w:t>
      </w:r>
      <w:r>
        <w:rPr>
          <w:rtl/>
        </w:rPr>
        <w:t>מסכמ</w:t>
      </w:r>
      <w:r>
        <w:rPr>
          <w:rFonts w:hint="cs"/>
          <w:rtl/>
        </w:rPr>
        <w:t>ו</w:t>
      </w:r>
      <w:r>
        <w:rPr>
          <w:rtl/>
        </w:rPr>
        <w:t>ת את עלו</w:t>
      </w:r>
      <w:r>
        <w:rPr>
          <w:rFonts w:hint="cs"/>
          <w:rtl/>
        </w:rPr>
        <w:t>יו</w:t>
      </w:r>
      <w:r>
        <w:rPr>
          <w:rtl/>
        </w:rPr>
        <w:t>ת ההצעות</w:t>
      </w:r>
      <w:r>
        <w:rPr>
          <w:rFonts w:hint="cs"/>
          <w:rtl/>
        </w:rPr>
        <w:t xml:space="preserve"> השונות ופריסתן</w:t>
      </w:r>
      <w:r>
        <w:rPr>
          <w:rtl/>
        </w:rPr>
        <w:t xml:space="preserve">. </w:t>
      </w:r>
    </w:p>
    <w:p w:rsidR="00E82B69" w:rsidRDefault="00E82B69" w:rsidP="00532CC5">
      <w:pPr>
        <w:pStyle w:val="2"/>
        <w:rPr>
          <w:rtl/>
        </w:rPr>
      </w:pPr>
      <w:r>
        <w:rPr>
          <w:rFonts w:hint="cs"/>
          <w:rtl/>
        </w:rPr>
        <w:t>5.1</w:t>
      </w:r>
      <w:r>
        <w:rPr>
          <w:rFonts w:hint="cs"/>
          <w:rtl/>
        </w:rPr>
        <w:tab/>
        <w:t>סה"כ עלויות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1497"/>
        <w:gridCol w:w="1497"/>
        <w:gridCol w:w="1497"/>
        <w:gridCol w:w="1343"/>
      </w:tblGrid>
      <w:tr w:rsidR="00E82B69" w:rsidTr="00532CC5">
        <w:tc>
          <w:tcPr>
            <w:tcW w:w="2602" w:type="dxa"/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מרכיב העלות</w:t>
            </w:r>
          </w:p>
        </w:tc>
        <w:tc>
          <w:tcPr>
            <w:tcW w:w="1588" w:type="dxa"/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הצעה א'</w:t>
            </w:r>
          </w:p>
        </w:tc>
        <w:tc>
          <w:tcPr>
            <w:tcW w:w="1588" w:type="dxa"/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הצעה ב'</w:t>
            </w:r>
          </w:p>
        </w:tc>
        <w:tc>
          <w:tcPr>
            <w:tcW w:w="1588" w:type="dxa"/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....</w:t>
            </w:r>
          </w:p>
        </w:tc>
        <w:tc>
          <w:tcPr>
            <w:tcW w:w="1423" w:type="dxa"/>
            <w:shd w:val="clear" w:color="auto" w:fill="E6E6E6"/>
          </w:tcPr>
          <w:p w:rsidR="00E82B69" w:rsidRDefault="00E82B69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הצעה </w:t>
            </w:r>
            <w:r>
              <w:rPr>
                <w:szCs w:val="22"/>
                <w:lang w:eastAsia="en-US"/>
              </w:rPr>
              <w:t>n</w:t>
            </w:r>
          </w:p>
        </w:tc>
      </w:tr>
      <w:tr w:rsidR="00E82B69" w:rsidTr="00532CC5">
        <w:tc>
          <w:tcPr>
            <w:tcW w:w="2602" w:type="dxa"/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88" w:type="dxa"/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88" w:type="dxa"/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88" w:type="dxa"/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23" w:type="dxa"/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</w:tr>
      <w:tr w:rsidR="00E82B69" w:rsidTr="00532CC5">
        <w:tc>
          <w:tcPr>
            <w:tcW w:w="2602" w:type="dxa"/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88" w:type="dxa"/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88" w:type="dxa"/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88" w:type="dxa"/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23" w:type="dxa"/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</w:tr>
      <w:tr w:rsidR="00E82B69" w:rsidTr="00532CC5">
        <w:tc>
          <w:tcPr>
            <w:tcW w:w="2602" w:type="dxa"/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88" w:type="dxa"/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88" w:type="dxa"/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88" w:type="dxa"/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23" w:type="dxa"/>
          </w:tcPr>
          <w:p w:rsidR="00E82B69" w:rsidRDefault="00E82B69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E82B69" w:rsidRDefault="00E82B69" w:rsidP="00532CC5">
      <w:pPr>
        <w:pStyle w:val="TableCaption"/>
        <w:rPr>
          <w:rtl/>
        </w:rPr>
      </w:pPr>
      <w:bookmarkStart w:id="41" w:name="_Toc15621782"/>
      <w:r>
        <w:rPr>
          <w:rFonts w:hint="eastAsia"/>
          <w:rtl/>
        </w:rPr>
        <w:t>טבלה</w:t>
      </w:r>
      <w:r>
        <w:rPr>
          <w:rtl/>
        </w:rPr>
        <w:t xml:space="preserve"> </w:t>
      </w:r>
      <w:r>
        <w:rPr>
          <w:rFonts w:hint="eastAsia"/>
          <w:rtl/>
        </w:rPr>
        <w:t>מס</w:t>
      </w:r>
      <w:r>
        <w:t>'</w:t>
      </w:r>
      <w:r>
        <w:rPr>
          <w:rtl/>
        </w:rPr>
        <w:t xml:space="preserve"> </w:t>
      </w:r>
      <w:r>
        <w:rPr>
          <w:rFonts w:hint="cs"/>
          <w:rtl/>
        </w:rPr>
        <w:t>7</w:t>
      </w:r>
      <w:r>
        <w:t xml:space="preserve">: </w:t>
      </w:r>
      <w:r>
        <w:rPr>
          <w:rtl/>
        </w:rPr>
        <w:t>סיכום עלויות ההצעות</w:t>
      </w:r>
      <w:bookmarkEnd w:id="41"/>
    </w:p>
    <w:p w:rsidR="00E82B69" w:rsidRDefault="00E82B69" w:rsidP="00532CC5">
      <w:pPr>
        <w:pStyle w:val="2"/>
        <w:rPr>
          <w:rtl/>
        </w:rPr>
      </w:pPr>
      <w:r>
        <w:rPr>
          <w:rFonts w:hint="cs"/>
          <w:rtl/>
        </w:rPr>
        <w:t>5.2</w:t>
      </w:r>
      <w:r>
        <w:rPr>
          <w:rFonts w:hint="cs"/>
          <w:rtl/>
        </w:rPr>
        <w:tab/>
        <w:t>פריסת עלויות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1283"/>
        <w:gridCol w:w="1283"/>
        <w:gridCol w:w="1283"/>
        <w:gridCol w:w="1283"/>
        <w:gridCol w:w="1283"/>
      </w:tblGrid>
      <w:tr w:rsidR="00E82B69" w:rsidTr="00532CC5">
        <w:trPr>
          <w:cantSplit/>
        </w:trPr>
        <w:tc>
          <w:tcPr>
            <w:tcW w:w="1984" w:type="dxa"/>
            <w:shd w:val="clear" w:color="auto" w:fill="E6E6E6"/>
          </w:tcPr>
          <w:p w:rsidR="00E82B69" w:rsidRDefault="00E82B69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הצעה</w:t>
            </w:r>
          </w:p>
        </w:tc>
        <w:tc>
          <w:tcPr>
            <w:tcW w:w="1361" w:type="dxa"/>
            <w:shd w:val="clear" w:color="auto" w:fill="E6E6E6"/>
          </w:tcPr>
          <w:p w:rsidR="00E82B69" w:rsidRDefault="00E82B69">
            <w:pPr>
              <w:pStyle w:val="TableHead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תקופה </w:t>
            </w:r>
            <w:r>
              <w:rPr>
                <w:rFonts w:hint="cs"/>
                <w:szCs w:val="22"/>
                <w:lang w:eastAsia="en-US"/>
              </w:rPr>
              <w:t>A</w:t>
            </w:r>
          </w:p>
        </w:tc>
        <w:tc>
          <w:tcPr>
            <w:tcW w:w="1361" w:type="dxa"/>
            <w:shd w:val="clear" w:color="auto" w:fill="E6E6E6"/>
          </w:tcPr>
          <w:p w:rsidR="00E82B69" w:rsidRDefault="00E82B69">
            <w:pPr>
              <w:pStyle w:val="TableHead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תקופה </w:t>
            </w:r>
            <w:r>
              <w:rPr>
                <w:rFonts w:hint="cs"/>
                <w:szCs w:val="22"/>
                <w:lang w:eastAsia="en-US"/>
              </w:rPr>
              <w:t>B</w:t>
            </w:r>
          </w:p>
        </w:tc>
        <w:tc>
          <w:tcPr>
            <w:tcW w:w="1361" w:type="dxa"/>
            <w:shd w:val="clear" w:color="auto" w:fill="E6E6E6"/>
          </w:tcPr>
          <w:p w:rsidR="00E82B69" w:rsidRDefault="00E82B69">
            <w:pPr>
              <w:pStyle w:val="TableHead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...</w:t>
            </w:r>
          </w:p>
        </w:tc>
        <w:tc>
          <w:tcPr>
            <w:tcW w:w="1361" w:type="dxa"/>
            <w:shd w:val="clear" w:color="auto" w:fill="E6E6E6"/>
          </w:tcPr>
          <w:p w:rsidR="00E82B69" w:rsidRDefault="00E82B69">
            <w:pPr>
              <w:pStyle w:val="TableHead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תקופה </w:t>
            </w:r>
            <w:r>
              <w:rPr>
                <w:rFonts w:hint="cs"/>
                <w:szCs w:val="22"/>
                <w:lang w:eastAsia="en-US"/>
              </w:rPr>
              <w:t>T</w:t>
            </w:r>
          </w:p>
        </w:tc>
        <w:tc>
          <w:tcPr>
            <w:tcW w:w="1361" w:type="dxa"/>
            <w:shd w:val="clear" w:color="auto" w:fill="E6E6E6"/>
          </w:tcPr>
          <w:p w:rsidR="00E82B69" w:rsidRDefault="00E82B69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סה"כ מהוון</w:t>
            </w:r>
          </w:p>
        </w:tc>
      </w:tr>
      <w:tr w:rsidR="00E82B69" w:rsidTr="00532CC5">
        <w:trPr>
          <w:cantSplit/>
        </w:trPr>
        <w:tc>
          <w:tcPr>
            <w:tcW w:w="1984" w:type="dxa"/>
          </w:tcPr>
          <w:p w:rsidR="00E82B69" w:rsidRDefault="00E82B69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הצעה א</w:t>
            </w: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</w:tr>
      <w:tr w:rsidR="00E82B69" w:rsidTr="00532CC5">
        <w:trPr>
          <w:cantSplit/>
        </w:trPr>
        <w:tc>
          <w:tcPr>
            <w:tcW w:w="1984" w:type="dxa"/>
          </w:tcPr>
          <w:p w:rsidR="00E82B69" w:rsidRDefault="00E82B69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הצעה ב</w:t>
            </w: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</w:tr>
      <w:tr w:rsidR="00E82B69" w:rsidTr="00532CC5">
        <w:trPr>
          <w:cantSplit/>
        </w:trPr>
        <w:tc>
          <w:tcPr>
            <w:tcW w:w="1984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 ....</w:t>
            </w: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</w:tr>
      <w:tr w:rsidR="00E82B69" w:rsidTr="00532CC5">
        <w:trPr>
          <w:cantSplit/>
        </w:trPr>
        <w:tc>
          <w:tcPr>
            <w:tcW w:w="1984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הצעה </w:t>
            </w:r>
            <w:r>
              <w:rPr>
                <w:rFonts w:hint="cs"/>
                <w:szCs w:val="22"/>
                <w:lang w:eastAsia="en-US"/>
              </w:rPr>
              <w:t>N</w:t>
            </w: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1361" w:type="dxa"/>
          </w:tcPr>
          <w:p w:rsidR="00E82B69" w:rsidRDefault="00E82B69">
            <w:pPr>
              <w:pStyle w:val="TableText"/>
              <w:rPr>
                <w:szCs w:val="22"/>
                <w:lang w:eastAsia="en-US"/>
              </w:rPr>
            </w:pPr>
          </w:p>
        </w:tc>
      </w:tr>
    </w:tbl>
    <w:p w:rsidR="00E82B69" w:rsidRDefault="00E82B69" w:rsidP="00532CC5">
      <w:pPr>
        <w:pStyle w:val="TableCaption"/>
        <w:rPr>
          <w:rtl/>
        </w:rPr>
      </w:pPr>
      <w:bookmarkStart w:id="42" w:name="_Toc15621783"/>
      <w:r>
        <w:rPr>
          <w:rFonts w:hint="eastAsia"/>
          <w:rtl/>
        </w:rPr>
        <w:t>טבלה</w:t>
      </w:r>
      <w:r>
        <w:rPr>
          <w:rtl/>
        </w:rPr>
        <w:t xml:space="preserve"> </w:t>
      </w:r>
      <w:r>
        <w:rPr>
          <w:rFonts w:hint="eastAsia"/>
          <w:rtl/>
        </w:rPr>
        <w:t>מס</w:t>
      </w:r>
      <w:r>
        <w:t>'</w:t>
      </w:r>
      <w:r>
        <w:rPr>
          <w:rtl/>
        </w:rPr>
        <w:t xml:space="preserve"> </w:t>
      </w:r>
      <w:r>
        <w:rPr>
          <w:rFonts w:hint="cs"/>
          <w:rtl/>
        </w:rPr>
        <w:t>8</w:t>
      </w:r>
      <w:r>
        <w:t xml:space="preserve">: </w:t>
      </w:r>
      <w:r>
        <w:rPr>
          <w:rtl/>
        </w:rPr>
        <w:t>פריסת עלויות ההצעות</w:t>
      </w:r>
      <w:bookmarkEnd w:id="42"/>
    </w:p>
    <w:p w:rsidR="00532CC5" w:rsidRDefault="00532CC5" w:rsidP="00532CC5">
      <w:pPr>
        <w:pStyle w:val="1"/>
        <w:rPr>
          <w:rtl/>
        </w:rPr>
      </w:pPr>
      <w:bookmarkStart w:id="43" w:name="_Toc376708499"/>
      <w:bookmarkStart w:id="44" w:name="_Toc384371190"/>
      <w:bookmarkStart w:id="45" w:name="_Toc384371240"/>
      <w:bookmarkStart w:id="46" w:name="_Toc384395003"/>
      <w:bookmarkStart w:id="47" w:name="_Toc384395136"/>
      <w:bookmarkStart w:id="48" w:name="_Toc509561496"/>
      <w:bookmarkStart w:id="49" w:name="_Toc530410777"/>
      <w:bookmarkStart w:id="50" w:name="_Toc328987435"/>
    </w:p>
    <w:p w:rsidR="00E82B69" w:rsidRDefault="00E82B69" w:rsidP="00532CC5">
      <w:pPr>
        <w:pStyle w:val="1"/>
        <w:rPr>
          <w:rtl/>
        </w:rPr>
      </w:pPr>
      <w:r>
        <w:rPr>
          <w:rFonts w:hint="cs"/>
          <w:rtl/>
        </w:rPr>
        <w:t xml:space="preserve">6. </w:t>
      </w:r>
      <w:r>
        <w:rPr>
          <w:rtl/>
        </w:rPr>
        <w:t xml:space="preserve">סיכום </w:t>
      </w:r>
      <w:r>
        <w:rPr>
          <w:rFonts w:hint="cs"/>
          <w:rtl/>
        </w:rPr>
        <w:t xml:space="preserve">סופי: </w:t>
      </w:r>
      <w:r>
        <w:rPr>
          <w:rtl/>
        </w:rPr>
        <w:t>עלות/תועלת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E82B69" w:rsidRDefault="00E82B69" w:rsidP="00532CC5">
      <w:pPr>
        <w:pStyle w:val="Para2"/>
      </w:pPr>
      <w:r>
        <w:rPr>
          <w:rtl/>
        </w:rPr>
        <w:t>להלן מוצגים סיכום חישובי עלות/תועלת ומציאת ההצעה הנבחרת:</w:t>
      </w:r>
    </w:p>
    <w:p w:rsidR="00E82B69" w:rsidRPr="00EE01FF" w:rsidRDefault="00E82B69" w:rsidP="00532CC5">
      <w:pPr>
        <w:pStyle w:val="Para2"/>
        <w:rPr>
          <w:rtl/>
        </w:rPr>
      </w:pPr>
    </w:p>
    <w:sectPr w:rsidR="00E82B69" w:rsidRPr="00EE01FF" w:rsidSect="00945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1D" w:rsidRDefault="0018111D">
      <w:r>
        <w:separator/>
      </w:r>
    </w:p>
  </w:endnote>
  <w:endnote w:type="continuationSeparator" w:id="0">
    <w:p w:rsidR="0018111D" w:rsidRDefault="0018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C1" w:rsidRDefault="00F876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CD" w:rsidRDefault="008B24CD" w:rsidP="008B24CD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8B24CD" w:rsidRDefault="008B24CD" w:rsidP="008B24CD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8B24CD" w:rsidRDefault="008B24CD" w:rsidP="008B24CD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8B24CD" w:rsidRDefault="008B24CD" w:rsidP="008B24CD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  <w:bookmarkStart w:id="51" w:name="_GoBack"/>
    <w:bookmarkEnd w:id="5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C1" w:rsidRDefault="00F876C1" w:rsidP="00F876C1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F876C1" w:rsidRDefault="00F876C1" w:rsidP="00F876C1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F876C1" w:rsidRDefault="00F876C1" w:rsidP="00F876C1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F876C1" w:rsidRDefault="00F876C1" w:rsidP="00F876C1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1D" w:rsidRDefault="0018111D">
      <w:r>
        <w:separator/>
      </w:r>
    </w:p>
  </w:footnote>
  <w:footnote w:type="continuationSeparator" w:id="0">
    <w:p w:rsidR="0018111D" w:rsidRDefault="00181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C1" w:rsidRDefault="00F876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532CC5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32CC5">
      <w:rPr>
        <w:rtl/>
      </w:rPr>
      <w:t>מפ"ל - מסמך פנימי לבדיקה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532CC5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B24CD">
      <w:rPr>
        <w:noProof/>
        <w:rtl/>
      </w:rPr>
      <w:t>‏05/04/2015</w:t>
    </w:r>
    <w:r>
      <w:rPr>
        <w:rtl/>
      </w:rPr>
      <w:fldChar w:fldCharType="end"/>
    </w:r>
  </w:p>
  <w:p w:rsidR="00915692" w:rsidRDefault="008B24CD" w:rsidP="00532CC5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532CC5">
      <w:rPr>
        <w:rtl/>
      </w:rPr>
      <w:t>&lt;שם המערכת&gt;</w:t>
    </w:r>
    <w:r>
      <w:fldChar w:fldCharType="end"/>
    </w:r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532CC5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32CC5">
      <w:rPr>
        <w:noProof/>
      </w:rPr>
      <w:t>h_rfp_wdoc02</w:t>
    </w:r>
    <w:r>
      <w:rPr>
        <w:rtl/>
      </w:rPr>
      <w:fldChar w:fldCharType="end"/>
    </w:r>
    <w:r>
      <w:rPr>
        <w:rFonts w:hint="cs"/>
        <w:rtl/>
      </w:rPr>
      <w:tab/>
    </w:r>
    <w:r w:rsidR="00945B91" w:rsidRPr="00532CC5">
      <w:rPr>
        <w:b/>
        <w:bCs/>
        <w:rtl/>
      </w:rPr>
      <w:fldChar w:fldCharType="begin"/>
    </w:r>
    <w:r w:rsidR="00945B91" w:rsidRPr="00532CC5">
      <w:rPr>
        <w:b/>
        <w:bCs/>
        <w:rtl/>
      </w:rPr>
      <w:instrText xml:space="preserve"> </w:instrText>
    </w:r>
    <w:r w:rsidR="00945B91" w:rsidRPr="00532CC5">
      <w:rPr>
        <w:rFonts w:hint="cs"/>
        <w:b/>
        <w:bCs/>
      </w:rPr>
      <w:instrText>STYLEREF</w:instrText>
    </w:r>
    <w:r w:rsidR="00945B91" w:rsidRPr="00532CC5">
      <w:rPr>
        <w:rFonts w:hint="cs"/>
        <w:b/>
        <w:bCs/>
        <w:rtl/>
      </w:rPr>
      <w:instrText xml:space="preserve">  "כותרת </w:instrText>
    </w:r>
    <w:r w:rsidR="00532CC5" w:rsidRPr="00532CC5">
      <w:rPr>
        <w:rFonts w:hint="cs"/>
        <w:b/>
        <w:bCs/>
        <w:rtl/>
      </w:rPr>
      <w:instrText>1</w:instrText>
    </w:r>
    <w:r w:rsidR="00945B91" w:rsidRPr="00532CC5">
      <w:rPr>
        <w:rFonts w:hint="cs"/>
        <w:b/>
        <w:bCs/>
        <w:rtl/>
      </w:rPr>
      <w:instrText>,</w:instrText>
    </w:r>
    <w:r w:rsidR="00945B91" w:rsidRPr="00532CC5">
      <w:rPr>
        <w:rFonts w:hint="cs"/>
        <w:b/>
        <w:bCs/>
      </w:rPr>
      <w:instrText xml:space="preserve">Heading </w:instrText>
    </w:r>
    <w:r w:rsidR="00532CC5" w:rsidRPr="00532CC5">
      <w:rPr>
        <w:b/>
        <w:bCs/>
      </w:rPr>
      <w:instrText>1</w:instrText>
    </w:r>
    <w:r w:rsidR="00945B91" w:rsidRPr="00532CC5">
      <w:rPr>
        <w:rFonts w:hint="cs"/>
        <w:b/>
        <w:bCs/>
      </w:rPr>
      <w:instrText>"  \* MERGEFORMAT</w:instrText>
    </w:r>
    <w:r w:rsidR="00945B91" w:rsidRPr="00532CC5">
      <w:rPr>
        <w:b/>
        <w:bCs/>
        <w:rtl/>
      </w:rPr>
      <w:instrText xml:space="preserve"> </w:instrText>
    </w:r>
    <w:r w:rsidR="00945B91" w:rsidRPr="00532CC5">
      <w:rPr>
        <w:b/>
        <w:bCs/>
        <w:rtl/>
      </w:rPr>
      <w:fldChar w:fldCharType="separate"/>
    </w:r>
    <w:r w:rsidR="008B24CD" w:rsidRPr="008B24CD">
      <w:rPr>
        <w:noProof/>
        <w:rtl/>
      </w:rPr>
      <w:t>1. כללי -</w:t>
    </w:r>
    <w:r w:rsidR="008B24CD">
      <w:rPr>
        <w:b/>
        <w:bCs/>
        <w:noProof/>
        <w:rtl/>
      </w:rPr>
      <w:t xml:space="preserve"> מנהלה</w:t>
    </w:r>
    <w:r w:rsidR="00945B91" w:rsidRPr="00532CC5">
      <w:rPr>
        <w:b/>
        <w:bCs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8B24CD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8B24CD">
      <w:fldChar w:fldCharType="begin"/>
    </w:r>
    <w:r w:rsidR="008B24CD">
      <w:instrText xml:space="preserve"> NUMPAGES </w:instrText>
    </w:r>
    <w:r w:rsidR="008B24CD">
      <w:fldChar w:fldCharType="separate"/>
    </w:r>
    <w:r w:rsidR="008B24CD">
      <w:rPr>
        <w:noProof/>
        <w:rtl/>
      </w:rPr>
      <w:t>7</w:t>
    </w:r>
    <w:r w:rsidR="008B24CD">
      <w:rPr>
        <w:noProof/>
      </w:rPr>
      <w:fldChar w:fldCharType="end"/>
    </w:r>
  </w:p>
  <w:p w:rsidR="00532CC5" w:rsidRDefault="00532CC5" w:rsidP="00532CC5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532CC5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1733F8">
      <w:rPr>
        <w:rFonts w:hint="cs"/>
        <w:rtl/>
      </w:rPr>
      <w:t xml:space="preserve"> 1</w:t>
    </w:r>
    <w:r w:rsidR="00532CC5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33F8"/>
    <w:rsid w:val="00176B12"/>
    <w:rsid w:val="0018111D"/>
    <w:rsid w:val="001A2F96"/>
    <w:rsid w:val="001B6CAA"/>
    <w:rsid w:val="00244B47"/>
    <w:rsid w:val="00255DA2"/>
    <w:rsid w:val="00284813"/>
    <w:rsid w:val="002954A2"/>
    <w:rsid w:val="002B4CB6"/>
    <w:rsid w:val="002C1056"/>
    <w:rsid w:val="0035457A"/>
    <w:rsid w:val="003D053F"/>
    <w:rsid w:val="003D5189"/>
    <w:rsid w:val="003D6E8E"/>
    <w:rsid w:val="003F2752"/>
    <w:rsid w:val="004A3049"/>
    <w:rsid w:val="004E4E82"/>
    <w:rsid w:val="005077F2"/>
    <w:rsid w:val="00532CC5"/>
    <w:rsid w:val="0057469C"/>
    <w:rsid w:val="00581586"/>
    <w:rsid w:val="00585858"/>
    <w:rsid w:val="005B0B5F"/>
    <w:rsid w:val="00617B57"/>
    <w:rsid w:val="00663DD0"/>
    <w:rsid w:val="00665B7B"/>
    <w:rsid w:val="006825F6"/>
    <w:rsid w:val="006A6F0D"/>
    <w:rsid w:val="00756362"/>
    <w:rsid w:val="00784FE0"/>
    <w:rsid w:val="007B1E73"/>
    <w:rsid w:val="007B3814"/>
    <w:rsid w:val="00814B67"/>
    <w:rsid w:val="008205E7"/>
    <w:rsid w:val="008B1D30"/>
    <w:rsid w:val="008B24CD"/>
    <w:rsid w:val="00915692"/>
    <w:rsid w:val="00945B91"/>
    <w:rsid w:val="00961B07"/>
    <w:rsid w:val="00966607"/>
    <w:rsid w:val="0097533A"/>
    <w:rsid w:val="00994AD0"/>
    <w:rsid w:val="009E231A"/>
    <w:rsid w:val="00A11E55"/>
    <w:rsid w:val="00B8740D"/>
    <w:rsid w:val="00B9656D"/>
    <w:rsid w:val="00C7524C"/>
    <w:rsid w:val="00D319DD"/>
    <w:rsid w:val="00D61803"/>
    <w:rsid w:val="00E243D5"/>
    <w:rsid w:val="00E46EBF"/>
    <w:rsid w:val="00E53DB8"/>
    <w:rsid w:val="00E82B69"/>
    <w:rsid w:val="00EC16DB"/>
    <w:rsid w:val="00F74D5D"/>
    <w:rsid w:val="00F8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708B6E6-128A-429D-A5C5-BF03F247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C1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F876C1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F876C1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F876C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F876C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F876C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F876C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F876C1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F876C1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F876C1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F876C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876C1"/>
  </w:style>
  <w:style w:type="paragraph" w:customStyle="1" w:styleId="Base">
    <w:name w:val="Base"/>
    <w:rsid w:val="00F876C1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2C1056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F876C1"/>
    <w:pPr>
      <w:numPr>
        <w:ilvl w:val="1"/>
        <w:numId w:val="1"/>
      </w:numPr>
      <w:tabs>
        <w:tab w:val="clear" w:pos="714"/>
        <w:tab w:val="num" w:pos="360"/>
      </w:tabs>
      <w:ind w:left="0" w:firstLine="0"/>
    </w:pPr>
  </w:style>
  <w:style w:type="paragraph" w:customStyle="1" w:styleId="AlphaList2">
    <w:name w:val="Alpha List 2"/>
    <w:basedOn w:val="Base"/>
    <w:rsid w:val="00F876C1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F876C1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F876C1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F876C1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F876C1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F876C1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F876C1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2C1056"/>
    <w:pPr>
      <w:jc w:val="center"/>
    </w:pPr>
    <w:rPr>
      <w:bCs/>
    </w:rPr>
  </w:style>
  <w:style w:type="paragraph" w:customStyle="1" w:styleId="DataItem">
    <w:name w:val="DataItem"/>
    <w:basedOn w:val="Base"/>
    <w:rsid w:val="002C1056"/>
    <w:pPr>
      <w:jc w:val="left"/>
    </w:pPr>
  </w:style>
  <w:style w:type="paragraph" w:customStyle="1" w:styleId="DataItemB">
    <w:name w:val="DataItemB"/>
    <w:basedOn w:val="Base"/>
    <w:rsid w:val="002C1056"/>
    <w:pPr>
      <w:jc w:val="left"/>
    </w:pPr>
    <w:rPr>
      <w:b/>
      <w:bCs/>
    </w:rPr>
  </w:style>
  <w:style w:type="paragraph" w:customStyle="1" w:styleId="Draft">
    <w:name w:val="Draft"/>
    <w:basedOn w:val="Base"/>
    <w:rsid w:val="00F876C1"/>
    <w:rPr>
      <w:rFonts w:cs="Guttman Yad"/>
      <w:i/>
    </w:rPr>
  </w:style>
  <w:style w:type="paragraph" w:customStyle="1" w:styleId="Draft1">
    <w:name w:val="Draft1"/>
    <w:basedOn w:val="Base"/>
    <w:rsid w:val="00F876C1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F876C1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F876C1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F876C1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F876C1"/>
    <w:pPr>
      <w:jc w:val="center"/>
    </w:pPr>
  </w:style>
  <w:style w:type="paragraph" w:customStyle="1" w:styleId="Instruction">
    <w:name w:val="Instruction"/>
    <w:basedOn w:val="Base"/>
    <w:rsid w:val="002C1056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2C1056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2C1056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2C1056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F876C1"/>
    <w:pPr>
      <w:spacing w:before="0"/>
      <w:ind w:left="720"/>
    </w:pPr>
  </w:style>
  <w:style w:type="paragraph" w:customStyle="1" w:styleId="ListContinue2">
    <w:name w:val="List Continue2"/>
    <w:basedOn w:val="Base"/>
    <w:rsid w:val="00F876C1"/>
    <w:pPr>
      <w:spacing w:before="0"/>
      <w:ind w:left="1083"/>
    </w:pPr>
  </w:style>
  <w:style w:type="paragraph" w:customStyle="1" w:styleId="ListContinue3">
    <w:name w:val="List Continue3"/>
    <w:basedOn w:val="Base"/>
    <w:rsid w:val="00F876C1"/>
    <w:pPr>
      <w:spacing w:before="0"/>
      <w:ind w:left="1440"/>
    </w:pPr>
  </w:style>
  <w:style w:type="paragraph" w:customStyle="1" w:styleId="ListContinue">
    <w:name w:val="ListContinue"/>
    <w:basedOn w:val="Base"/>
    <w:rsid w:val="002C1056"/>
    <w:pPr>
      <w:spacing w:before="0"/>
      <w:ind w:left="397"/>
    </w:pPr>
  </w:style>
  <w:style w:type="paragraph" w:customStyle="1" w:styleId="12">
    <w:name w:val="רגיל1"/>
    <w:basedOn w:val="Base"/>
    <w:rsid w:val="002C1056"/>
  </w:style>
  <w:style w:type="paragraph" w:customStyle="1" w:styleId="Normaltitle">
    <w:name w:val="Normal title"/>
    <w:basedOn w:val="Base"/>
    <w:next w:val="12"/>
    <w:rsid w:val="002C1056"/>
    <w:rPr>
      <w:b/>
      <w:bCs/>
    </w:rPr>
  </w:style>
  <w:style w:type="paragraph" w:customStyle="1" w:styleId="Normal1">
    <w:name w:val="Normal1"/>
    <w:basedOn w:val="Base"/>
    <w:rsid w:val="00F876C1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2C1056"/>
    <w:pPr>
      <w:ind w:left="397"/>
    </w:pPr>
    <w:rPr>
      <w:b/>
      <w:bCs/>
    </w:rPr>
  </w:style>
  <w:style w:type="paragraph" w:customStyle="1" w:styleId="Normal2">
    <w:name w:val="Normal2"/>
    <w:basedOn w:val="Base"/>
    <w:rsid w:val="00F876C1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2C1056"/>
    <w:pPr>
      <w:ind w:left="795"/>
    </w:pPr>
    <w:rPr>
      <w:b/>
      <w:bCs/>
    </w:rPr>
  </w:style>
  <w:style w:type="paragraph" w:customStyle="1" w:styleId="Normal3">
    <w:name w:val="Normal3"/>
    <w:basedOn w:val="Base"/>
    <w:rsid w:val="002C1056"/>
    <w:pPr>
      <w:ind w:left="1200"/>
    </w:pPr>
  </w:style>
  <w:style w:type="paragraph" w:customStyle="1" w:styleId="Normal3Title">
    <w:name w:val="Normal3 Title"/>
    <w:basedOn w:val="Base"/>
    <w:next w:val="Normal3"/>
    <w:rsid w:val="002C1056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2C1056"/>
    <w:pPr>
      <w:numPr>
        <w:numId w:val="7"/>
      </w:numPr>
    </w:pPr>
  </w:style>
  <w:style w:type="paragraph" w:customStyle="1" w:styleId="NumberList1">
    <w:name w:val="Number List 1"/>
    <w:basedOn w:val="Base"/>
    <w:rsid w:val="00F876C1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F876C1"/>
    <w:pPr>
      <w:numPr>
        <w:numId w:val="8"/>
      </w:numPr>
    </w:pPr>
  </w:style>
  <w:style w:type="paragraph" w:customStyle="1" w:styleId="NumberList3">
    <w:name w:val="Number List 3"/>
    <w:basedOn w:val="Base"/>
    <w:rsid w:val="00F876C1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F876C1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F876C1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2C1056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2C1056"/>
    <w:pPr>
      <w:pageBreakBefore w:val="0"/>
    </w:pPr>
  </w:style>
  <w:style w:type="paragraph" w:customStyle="1" w:styleId="TableHead">
    <w:name w:val="TableHead"/>
    <w:basedOn w:val="Base"/>
    <w:qFormat/>
    <w:rsid w:val="00F876C1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F876C1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F876C1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F876C1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F876C1"/>
    <w:rPr>
      <w:szCs w:val="22"/>
    </w:rPr>
  </w:style>
  <w:style w:type="paragraph" w:styleId="TOC4">
    <w:name w:val="toc 4"/>
    <w:basedOn w:val="TOC3"/>
    <w:autoRedefine/>
    <w:uiPriority w:val="39"/>
    <w:rsid w:val="00F876C1"/>
  </w:style>
  <w:style w:type="paragraph" w:styleId="TOC5">
    <w:name w:val="toc 5"/>
    <w:basedOn w:val="TOC4"/>
    <w:uiPriority w:val="39"/>
    <w:rsid w:val="00F876C1"/>
  </w:style>
  <w:style w:type="paragraph" w:styleId="TOC6">
    <w:name w:val="toc 6"/>
    <w:basedOn w:val="a"/>
    <w:next w:val="a"/>
    <w:autoRedefine/>
    <w:uiPriority w:val="39"/>
    <w:unhideWhenUsed/>
    <w:rsid w:val="00F876C1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F876C1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F876C1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F876C1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2C1056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2C1056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F876C1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2C1056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F876C1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F876C1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F876C1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F876C1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F876C1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585858"/>
    <w:pPr>
      <w:jc w:val="center"/>
    </w:pPr>
    <w:rPr>
      <w:bCs/>
    </w:rPr>
  </w:style>
  <w:style w:type="paragraph" w:customStyle="1" w:styleId="14">
    <w:name w:val="רגיל1"/>
    <w:basedOn w:val="Base"/>
    <w:rsid w:val="00585858"/>
  </w:style>
  <w:style w:type="character" w:customStyle="1" w:styleId="a4">
    <w:name w:val="כותרת עליונה תו"/>
    <w:aliases w:val="Header תו"/>
    <w:basedOn w:val="a0"/>
    <w:link w:val="a3"/>
    <w:rsid w:val="002C1056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F876C1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F876C1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F876C1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F876C1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2C1056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2C1056"/>
    <w:pPr>
      <w:ind w:left="1588"/>
    </w:pPr>
  </w:style>
  <w:style w:type="paragraph" w:customStyle="1" w:styleId="AlphaList4">
    <w:name w:val="Alpha List 4"/>
    <w:basedOn w:val="Base"/>
    <w:rsid w:val="00F876C1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F876C1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F876C1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F876C1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2C1056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2C1056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2C1056"/>
  </w:style>
  <w:style w:type="paragraph" w:customStyle="1" w:styleId="Normal0">
    <w:name w:val="Normal0"/>
    <w:basedOn w:val="Base"/>
    <w:qFormat/>
    <w:rsid w:val="002C1056"/>
  </w:style>
  <w:style w:type="paragraph" w:customStyle="1" w:styleId="ListContinue5">
    <w:name w:val="List Continue5"/>
    <w:basedOn w:val="Base"/>
    <w:rsid w:val="00F876C1"/>
    <w:pPr>
      <w:spacing w:before="0"/>
      <w:ind w:left="2211"/>
    </w:pPr>
  </w:style>
  <w:style w:type="paragraph" w:customStyle="1" w:styleId="22">
    <w:name w:val="כיתוב2"/>
    <w:basedOn w:val="Base"/>
    <w:rsid w:val="002C1056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F876C1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F876C1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F876C1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F876C1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F876C1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F876C1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F876C1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F876C1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F876C1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F876C1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F876C1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F876C1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F876C1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F876C1"/>
    <w:pPr>
      <w:numPr>
        <w:numId w:val="15"/>
      </w:numPr>
    </w:pPr>
  </w:style>
  <w:style w:type="paragraph" w:customStyle="1" w:styleId="Para0">
    <w:name w:val="Para0"/>
    <w:basedOn w:val="Base"/>
    <w:rsid w:val="00F876C1"/>
  </w:style>
  <w:style w:type="paragraph" w:customStyle="1" w:styleId="Para0Title">
    <w:name w:val="Para0 Title"/>
    <w:basedOn w:val="Base"/>
    <w:next w:val="Para0"/>
    <w:semiHidden/>
    <w:rsid w:val="00F876C1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F876C1"/>
    <w:pPr>
      <w:ind w:left="357"/>
    </w:pPr>
  </w:style>
  <w:style w:type="paragraph" w:customStyle="1" w:styleId="Para1Title">
    <w:name w:val="Para1 Title"/>
    <w:basedOn w:val="Base"/>
    <w:next w:val="Para1"/>
    <w:semiHidden/>
    <w:rsid w:val="00F876C1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F876C1"/>
    <w:pPr>
      <w:ind w:left="720"/>
    </w:pPr>
  </w:style>
  <w:style w:type="paragraph" w:customStyle="1" w:styleId="Para2Title">
    <w:name w:val="Para2 Title"/>
    <w:basedOn w:val="Base"/>
    <w:next w:val="Para2"/>
    <w:rsid w:val="00F876C1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F876C1"/>
    <w:pPr>
      <w:ind w:left="1083"/>
    </w:pPr>
  </w:style>
  <w:style w:type="paragraph" w:customStyle="1" w:styleId="Para3Title">
    <w:name w:val="Para3 Title"/>
    <w:basedOn w:val="Base"/>
    <w:next w:val="Para3"/>
    <w:semiHidden/>
    <w:rsid w:val="00F876C1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F876C1"/>
    <w:pPr>
      <w:ind w:left="1440"/>
    </w:pPr>
  </w:style>
  <w:style w:type="paragraph" w:customStyle="1" w:styleId="Para4Title">
    <w:name w:val="Para4 Title"/>
    <w:basedOn w:val="Base"/>
    <w:semiHidden/>
    <w:rsid w:val="00F876C1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F876C1"/>
    <w:pPr>
      <w:ind w:left="1786"/>
    </w:pPr>
  </w:style>
  <w:style w:type="paragraph" w:customStyle="1" w:styleId="Para5Title">
    <w:name w:val="Para5 Title"/>
    <w:basedOn w:val="Base"/>
    <w:semiHidden/>
    <w:qFormat/>
    <w:rsid w:val="00F876C1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F876C1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F876C1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F876C1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F876C1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F876C1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F876C1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F876C1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F876C1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F876C1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F876C1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F876C1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F876C1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5</TotalTime>
  <Pages>7</Pages>
  <Words>874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מפ"ל - מסמך פנימי לבדיקה</vt:lpstr>
    </vt:vector>
  </TitlesOfParts>
  <Company>&lt;שם הארגון&gt;</Company>
  <LinksUpToDate>false</LinksUpToDate>
  <CharactersWithSpaces>5573</CharactersWithSpaces>
  <SharedDoc>false</SharedDoc>
  <HLinks>
    <vt:vector size="36" baseType="variant"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_Toc103331952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_Toc103331951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_Toc103331950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_Toc103331949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_Toc103331948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_Toc103331947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מפ"ל - מסמך פנימי לבדיקה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2014-10-23T11:14:00Z</dcterms:created>
  <dcterms:modified xsi:type="dcterms:W3CDTF">2015-04-05T09:46:00Z</dcterms:modified>
  <cp:category>&lt;סיווג המסמך&gt;</cp:category>
</cp:coreProperties>
</file>