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AF1840" w:rsidP="00801D4C">
      <w:pPr>
        <w:pStyle w:val="DocTitle"/>
        <w:rPr>
          <w:rFonts w:hint="cs"/>
          <w:sz w:val="24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A70F2C">
        <w:rPr>
          <w:sz w:val="24"/>
          <w:rtl/>
        </w:rPr>
        <w:t>סקר סיכונים</w:t>
      </w:r>
      <w:r>
        <w:rPr>
          <w:sz w:val="24"/>
        </w:rPr>
        <w:fldChar w:fldCharType="end"/>
      </w:r>
    </w:p>
    <w:p w:rsidR="00B9656D" w:rsidRDefault="00717AD5" w:rsidP="00B9656D">
      <w:pPr>
        <w:pStyle w:val="SubjectTitle"/>
        <w:rPr>
          <w:sz w:val="24"/>
          <w:rtl/>
        </w:rPr>
      </w:pPr>
      <w:fldSimple w:instr=" SUBJECT  \* MERGEFORMAT ">
        <w:r w:rsidR="00B9656D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B9656D">
      <w:pPr>
        <w:pStyle w:val="Normal1"/>
        <w:rPr>
          <w:rtl/>
        </w:rPr>
      </w:pPr>
    </w:p>
    <w:p w:rsidR="00B9656D" w:rsidRDefault="00B9656D" w:rsidP="00801D4C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AF1840" w:rsidRDefault="00AF1840" w:rsidP="00AF1840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rtl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TOC</w:instrText>
      </w:r>
      <w:r>
        <w:rPr>
          <w:noProof/>
          <w:rtl/>
        </w:rPr>
        <w:instrText xml:space="preserve"> \</w:instrText>
      </w:r>
      <w:r>
        <w:rPr>
          <w:noProof/>
        </w:rPr>
        <w:instrText>h \z \u \t</w:instrText>
      </w:r>
      <w:r>
        <w:rPr>
          <w:noProof/>
          <w:rtl/>
        </w:rPr>
        <w:instrText xml:space="preserve"> "כותרת 1,1,כותרת 2,2" </w:instrText>
      </w:r>
      <w:r>
        <w:rPr>
          <w:noProof/>
          <w:rtl/>
        </w:rPr>
        <w:fldChar w:fldCharType="separate"/>
      </w:r>
      <w:hyperlink w:anchor="_Toc416255824" w:history="1">
        <w:r w:rsidRPr="00776C4E">
          <w:rPr>
            <w:rStyle w:val="Hyperlink"/>
            <w:noProof/>
            <w:rtl/>
          </w:rPr>
          <w:t xml:space="preserve">1. </w:t>
        </w:r>
        <w:r w:rsidRPr="00776C4E">
          <w:rPr>
            <w:rStyle w:val="Hyperlink"/>
            <w:rFonts w:hint="eastAsia"/>
            <w:noProof/>
            <w:rtl/>
          </w:rPr>
          <w:t>כל</w:t>
        </w:r>
        <w:bookmarkStart w:id="0" w:name="_GoBack"/>
        <w:bookmarkEnd w:id="0"/>
        <w:r w:rsidRPr="00776C4E">
          <w:rPr>
            <w:rStyle w:val="Hyperlink"/>
            <w:rFonts w:hint="eastAsia"/>
            <w:noProof/>
            <w:rtl/>
          </w:rPr>
          <w:t>לי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Toc416255824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25" w:history="1">
        <w:r w:rsidRPr="00776C4E">
          <w:rPr>
            <w:rStyle w:val="Hyperlink"/>
            <w:rtl/>
          </w:rPr>
          <w:t>1.1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מיפוי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תהליכים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ארגוניים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Toc416255825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26" w:history="1">
        <w:r w:rsidRPr="00776C4E">
          <w:rPr>
            <w:rStyle w:val="Hyperlink"/>
            <w:rtl/>
          </w:rPr>
          <w:t>1.2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מיפוי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וניתוח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מערכת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Toc416255826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27" w:history="1">
        <w:r w:rsidRPr="00776C4E">
          <w:rPr>
            <w:rStyle w:val="Hyperlink"/>
            <w:rtl/>
          </w:rPr>
          <w:t>1.3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מיפוי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וניתוח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תשתיות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Toc416255827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28" w:history="1">
        <w:r w:rsidRPr="00776C4E">
          <w:rPr>
            <w:rStyle w:val="Hyperlink"/>
            <w:rtl/>
          </w:rPr>
          <w:t>1.4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מיפוי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וניתוח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יישומים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Toc416255828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6255829" w:history="1">
        <w:r w:rsidRPr="00776C4E">
          <w:rPr>
            <w:rStyle w:val="Hyperlink"/>
            <w:noProof/>
            <w:rtl/>
          </w:rPr>
          <w:t xml:space="preserve">2. </w:t>
        </w:r>
        <w:r w:rsidRPr="00776C4E">
          <w:rPr>
            <w:rStyle w:val="Hyperlink"/>
            <w:rFonts w:hint="eastAsia"/>
            <w:noProof/>
            <w:rtl/>
          </w:rPr>
          <w:t>מיפוי</w:t>
        </w:r>
        <w:r w:rsidRPr="00776C4E">
          <w:rPr>
            <w:rStyle w:val="Hyperlink"/>
            <w:noProof/>
            <w:rtl/>
          </w:rPr>
          <w:t xml:space="preserve"> </w:t>
        </w:r>
        <w:r w:rsidRPr="00776C4E">
          <w:rPr>
            <w:rStyle w:val="Hyperlink"/>
            <w:rFonts w:hint="eastAsia"/>
            <w:noProof/>
            <w:rtl/>
          </w:rPr>
          <w:t>וניתוח</w:t>
        </w:r>
        <w:r w:rsidRPr="00776C4E">
          <w:rPr>
            <w:rStyle w:val="Hyperlink"/>
            <w:noProof/>
            <w:rtl/>
          </w:rPr>
          <w:t xml:space="preserve"> </w:t>
        </w:r>
        <w:r w:rsidRPr="00776C4E">
          <w:rPr>
            <w:rStyle w:val="Hyperlink"/>
            <w:rFonts w:hint="eastAsia"/>
            <w:noProof/>
            <w:rtl/>
          </w:rPr>
          <w:t>האבטחה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Toc416255829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0" w:history="1">
        <w:r w:rsidRPr="00776C4E">
          <w:rPr>
            <w:rStyle w:val="Hyperlink"/>
            <w:rtl/>
          </w:rPr>
          <w:t>2.1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בקרת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תצורה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Configuration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1" w:history="1">
        <w:r w:rsidRPr="00776C4E">
          <w:rPr>
            <w:rStyle w:val="Hyperlink"/>
            <w:rtl/>
          </w:rPr>
          <w:t>2.2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אימות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Authentication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2" w:history="1">
        <w:r w:rsidRPr="00776C4E">
          <w:rPr>
            <w:rStyle w:val="Hyperlink"/>
            <w:rtl/>
          </w:rPr>
          <w:t>2.3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בקרת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גישה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Access Control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3" w:history="1">
        <w:r w:rsidRPr="00776C4E">
          <w:rPr>
            <w:rStyle w:val="Hyperlink"/>
            <w:rtl/>
          </w:rPr>
          <w:t>2.4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תקפות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Validation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Toc416255833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4" w:history="1">
        <w:r w:rsidRPr="00776C4E">
          <w:rPr>
            <w:rStyle w:val="Hyperlink"/>
            <w:rtl/>
          </w:rPr>
          <w:t>2.5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רישום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Logging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5" w:history="1">
        <w:r w:rsidRPr="00776C4E">
          <w:rPr>
            <w:rStyle w:val="Hyperlink"/>
            <w:rtl/>
          </w:rPr>
          <w:t>2.6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מעקב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אבטחת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מידע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Auditing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6" w:history="1">
        <w:r w:rsidRPr="00776C4E">
          <w:rPr>
            <w:rStyle w:val="Hyperlink"/>
            <w:rtl/>
          </w:rPr>
          <w:t>2.7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מנגנוני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המשכיות</w:t>
        </w:r>
        <w:r w:rsidRPr="00776C4E">
          <w:rPr>
            <w:rStyle w:val="Hyperlink"/>
            <w:rtl/>
          </w:rPr>
          <w:t xml:space="preserve"> (</w:t>
        </w:r>
        <w:r w:rsidRPr="00776C4E">
          <w:rPr>
            <w:rStyle w:val="Hyperlink"/>
          </w:rPr>
          <w:t>Continuity</w:t>
        </w:r>
        <w:r w:rsidRPr="00776C4E">
          <w:rPr>
            <w:rStyle w:val="Hyperlink"/>
            <w:rtl/>
          </w:rPr>
          <w:t>)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6255837" w:history="1">
        <w:r w:rsidRPr="00776C4E">
          <w:rPr>
            <w:rStyle w:val="Hyperlink"/>
            <w:noProof/>
            <w:rtl/>
          </w:rPr>
          <w:t xml:space="preserve">3. </w:t>
        </w:r>
        <w:r w:rsidRPr="00776C4E">
          <w:rPr>
            <w:rStyle w:val="Hyperlink"/>
            <w:rFonts w:hint="eastAsia"/>
            <w:noProof/>
            <w:rtl/>
          </w:rPr>
          <w:t>סיכום</w:t>
        </w:r>
        <w:r w:rsidRPr="00776C4E">
          <w:rPr>
            <w:rStyle w:val="Hyperlink"/>
            <w:noProof/>
            <w:rtl/>
          </w:rPr>
          <w:t xml:space="preserve"> </w:t>
        </w:r>
        <w:r w:rsidRPr="00776C4E">
          <w:rPr>
            <w:rStyle w:val="Hyperlink"/>
            <w:rFonts w:hint="eastAsia"/>
            <w:noProof/>
            <w:rtl/>
          </w:rPr>
          <w:t>ומסקנות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Toc416255837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8" w:history="1">
        <w:r w:rsidRPr="00776C4E">
          <w:rPr>
            <w:rStyle w:val="Hyperlink"/>
            <w:rtl/>
          </w:rPr>
          <w:t>3.1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תקציר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של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תהליכי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סקר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הסיכונים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39" w:history="1">
        <w:r w:rsidRPr="00776C4E">
          <w:rPr>
            <w:rStyle w:val="Hyperlink"/>
            <w:rtl/>
          </w:rPr>
          <w:t>3.2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תוצרי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הסקר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Toc416255839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AF1840" w:rsidRDefault="00AF1840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16255840" w:history="1">
        <w:r w:rsidRPr="00776C4E">
          <w:rPr>
            <w:rStyle w:val="Hyperlink"/>
            <w:rtl/>
          </w:rPr>
          <w:t>3.3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776C4E">
          <w:rPr>
            <w:rStyle w:val="Hyperlink"/>
            <w:rFonts w:hint="eastAsia"/>
            <w:rtl/>
          </w:rPr>
          <w:t>הפקת</w:t>
        </w:r>
        <w:r w:rsidRPr="00776C4E">
          <w:rPr>
            <w:rStyle w:val="Hyperlink"/>
            <w:rtl/>
          </w:rPr>
          <w:t xml:space="preserve"> </w:t>
        </w:r>
        <w:r w:rsidRPr="00776C4E">
          <w:rPr>
            <w:rStyle w:val="Hyperlink"/>
            <w:rFonts w:hint="eastAsia"/>
            <w:rtl/>
          </w:rPr>
          <w:t>לקחים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Toc416255840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E46EBF" w:rsidRPr="00E46EBF" w:rsidRDefault="00AF1840" w:rsidP="00A70F2C">
      <w:pPr>
        <w:pStyle w:val="Normal1"/>
        <w:rPr>
          <w:rtl/>
        </w:rPr>
      </w:pPr>
      <w:r>
        <w:rPr>
          <w:noProof/>
          <w:rtl/>
        </w:rPr>
        <w:fldChar w:fldCharType="end"/>
      </w:r>
    </w:p>
    <w:p w:rsidR="00A70F2C" w:rsidRPr="00F81807" w:rsidRDefault="00A70F2C" w:rsidP="00B43A45">
      <w:pPr>
        <w:pStyle w:val="1"/>
        <w:pageBreakBefore/>
        <w:rPr>
          <w:rtl/>
        </w:rPr>
      </w:pPr>
      <w:bookmarkStart w:id="1" w:name="_Toc77509914"/>
      <w:bookmarkStart w:id="2" w:name="_Toc86398609"/>
      <w:bookmarkStart w:id="3" w:name="_Toc87702953"/>
      <w:bookmarkStart w:id="4" w:name="_Toc416255824"/>
      <w:r>
        <w:rPr>
          <w:rFonts w:hint="cs"/>
          <w:rtl/>
        </w:rPr>
        <w:lastRenderedPageBreak/>
        <w:t xml:space="preserve">1. </w:t>
      </w:r>
      <w:r w:rsidRPr="00F81807">
        <w:rPr>
          <w:rFonts w:hint="cs"/>
          <w:rtl/>
        </w:rPr>
        <w:t>כללי</w:t>
      </w:r>
      <w:bookmarkEnd w:id="1"/>
      <w:bookmarkEnd w:id="2"/>
      <w:bookmarkEnd w:id="3"/>
      <w:bookmarkEnd w:id="4"/>
    </w:p>
    <w:p w:rsidR="00A70F2C" w:rsidRPr="00F81807" w:rsidRDefault="00A70F2C" w:rsidP="00801D4C">
      <w:pPr>
        <w:pStyle w:val="2"/>
        <w:rPr>
          <w:rtl/>
        </w:rPr>
      </w:pPr>
      <w:bookmarkStart w:id="5" w:name="_Toc77509915"/>
      <w:bookmarkStart w:id="6" w:name="_Toc86398610"/>
      <w:bookmarkStart w:id="7" w:name="_Toc416255825"/>
      <w:r>
        <w:rPr>
          <w:rFonts w:hint="cs"/>
          <w:rtl/>
        </w:rPr>
        <w:t>1.1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תהליכים ארגוניים</w:t>
      </w:r>
      <w:bookmarkEnd w:id="5"/>
      <w:bookmarkEnd w:id="6"/>
      <w:bookmarkEnd w:id="7"/>
    </w:p>
    <w:p w:rsidR="00A70F2C" w:rsidRPr="00F81807" w:rsidRDefault="00A70F2C" w:rsidP="00801D4C">
      <w:pPr>
        <w:pStyle w:val="2"/>
        <w:rPr>
          <w:rtl/>
        </w:rPr>
      </w:pPr>
      <w:bookmarkStart w:id="8" w:name="_Toc77509916"/>
      <w:bookmarkStart w:id="9" w:name="_Toc86398611"/>
      <w:bookmarkStart w:id="10" w:name="_Toc416255826"/>
      <w:r>
        <w:rPr>
          <w:rFonts w:hint="cs"/>
          <w:rtl/>
        </w:rPr>
        <w:t>1.2</w:t>
      </w:r>
      <w:r>
        <w:rPr>
          <w:rFonts w:hint="cs"/>
          <w:rtl/>
        </w:rPr>
        <w:tab/>
        <w:t>מיפוי ו</w:t>
      </w:r>
      <w:r w:rsidRPr="00F81807">
        <w:rPr>
          <w:rFonts w:hint="cs"/>
          <w:rtl/>
        </w:rPr>
        <w:t>ניתוח מערכת</w:t>
      </w:r>
      <w:bookmarkEnd w:id="8"/>
      <w:bookmarkEnd w:id="9"/>
      <w:bookmarkEnd w:id="10"/>
    </w:p>
    <w:p w:rsidR="00A70F2C" w:rsidRPr="00F81807" w:rsidRDefault="00A70F2C" w:rsidP="00801D4C">
      <w:pPr>
        <w:pStyle w:val="2"/>
        <w:rPr>
          <w:rtl/>
        </w:rPr>
      </w:pPr>
      <w:bookmarkStart w:id="11" w:name="_Toc77509917"/>
      <w:bookmarkStart w:id="12" w:name="_Toc416255827"/>
      <w:r>
        <w:rPr>
          <w:rFonts w:hint="cs"/>
          <w:rtl/>
        </w:rPr>
        <w:t>1.3</w:t>
      </w:r>
      <w:r>
        <w:rPr>
          <w:rFonts w:hint="cs"/>
          <w:rtl/>
        </w:rPr>
        <w:tab/>
        <w:t>מיפוי</w:t>
      </w:r>
      <w:r w:rsidRPr="00F81807">
        <w:rPr>
          <w:rFonts w:hint="cs"/>
          <w:rtl/>
        </w:rPr>
        <w:t xml:space="preserve"> </w:t>
      </w:r>
      <w:r>
        <w:rPr>
          <w:rFonts w:hint="cs"/>
          <w:rtl/>
        </w:rPr>
        <w:t xml:space="preserve">וניתוח </w:t>
      </w:r>
      <w:r w:rsidRPr="00F81807">
        <w:rPr>
          <w:rFonts w:hint="cs"/>
          <w:rtl/>
        </w:rPr>
        <w:t>תשתיות</w:t>
      </w:r>
      <w:bookmarkEnd w:id="11"/>
      <w:bookmarkEnd w:id="12"/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1.3.1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מערכות תקשורת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1.3.2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שרתים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1.3.3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מערכות קצה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1.3.4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תוכנות תשתית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1.3.5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ממשקים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1.3.6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מערכות ניטור ובקרה</w:t>
      </w:r>
      <w:r>
        <w:rPr>
          <w:rFonts w:hint="cs"/>
          <w:rtl/>
        </w:rPr>
        <w:t xml:space="preserve"> (נו"ב)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1.3.7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מערכות אבטחה</w:t>
      </w:r>
    </w:p>
    <w:p w:rsidR="00A70F2C" w:rsidRPr="00F81807" w:rsidRDefault="00A70F2C" w:rsidP="00801D4C">
      <w:pPr>
        <w:pStyle w:val="2"/>
        <w:rPr>
          <w:rtl/>
        </w:rPr>
      </w:pPr>
      <w:bookmarkStart w:id="13" w:name="_Toc77509918"/>
      <w:bookmarkStart w:id="14" w:name="_Toc416255828"/>
      <w:r>
        <w:rPr>
          <w:rFonts w:hint="cs"/>
          <w:rtl/>
        </w:rPr>
        <w:t>1.4</w:t>
      </w:r>
      <w:r>
        <w:rPr>
          <w:rFonts w:hint="cs"/>
          <w:rtl/>
        </w:rPr>
        <w:tab/>
        <w:t>מיפוי ו</w:t>
      </w:r>
      <w:r w:rsidRPr="00F81807">
        <w:rPr>
          <w:rFonts w:hint="cs"/>
          <w:rtl/>
        </w:rPr>
        <w:t>ניתוח יישומים</w:t>
      </w:r>
      <w:bookmarkEnd w:id="13"/>
      <w:bookmarkEnd w:id="14"/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1.4.1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מיפוי תהליכים מרכזיים</w:t>
      </w:r>
    </w:p>
    <w:p w:rsidR="00A70F2C" w:rsidRPr="00F81807" w:rsidRDefault="00A70F2C" w:rsidP="00801D4C">
      <w:pPr>
        <w:pStyle w:val="3"/>
        <w:rPr>
          <w:rtl/>
        </w:rPr>
      </w:pPr>
      <w:r>
        <w:rPr>
          <w:rFonts w:hint="cs"/>
          <w:rtl/>
        </w:rPr>
        <w:t>1.4.2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ניתוח זרימת מידע</w:t>
      </w:r>
    </w:p>
    <w:p w:rsidR="00A70F2C" w:rsidRPr="00F81807" w:rsidRDefault="00A70F2C" w:rsidP="00801D4C">
      <w:pPr>
        <w:pStyle w:val="1"/>
        <w:pageBreakBefore/>
        <w:rPr>
          <w:rtl/>
        </w:rPr>
      </w:pPr>
      <w:bookmarkStart w:id="15" w:name="_Toc77509919"/>
      <w:bookmarkStart w:id="16" w:name="_Toc86398612"/>
      <w:bookmarkStart w:id="17" w:name="_Toc87702954"/>
      <w:bookmarkStart w:id="18" w:name="_Toc416255829"/>
      <w:r>
        <w:rPr>
          <w:rFonts w:hint="cs"/>
          <w:rtl/>
        </w:rPr>
        <w:lastRenderedPageBreak/>
        <w:t>2. מיפוי ו</w:t>
      </w:r>
      <w:r w:rsidRPr="00F81807">
        <w:rPr>
          <w:rFonts w:hint="cs"/>
          <w:rtl/>
        </w:rPr>
        <w:t xml:space="preserve">ניתוח </w:t>
      </w:r>
      <w:r>
        <w:rPr>
          <w:rFonts w:hint="cs"/>
          <w:rtl/>
        </w:rPr>
        <w:t>ה</w:t>
      </w:r>
      <w:r w:rsidRPr="00F81807">
        <w:rPr>
          <w:rFonts w:hint="cs"/>
          <w:rtl/>
        </w:rPr>
        <w:t>אבטחה</w:t>
      </w:r>
      <w:bookmarkEnd w:id="15"/>
      <w:bookmarkEnd w:id="16"/>
      <w:bookmarkEnd w:id="17"/>
      <w:bookmarkEnd w:id="18"/>
    </w:p>
    <w:p w:rsidR="00A70F2C" w:rsidRPr="00F81807" w:rsidRDefault="00A70F2C" w:rsidP="00801D4C">
      <w:pPr>
        <w:pStyle w:val="2"/>
        <w:rPr>
          <w:rtl/>
        </w:rPr>
      </w:pPr>
      <w:bookmarkStart w:id="19" w:name="_Toc77509920"/>
      <w:bookmarkStart w:id="20" w:name="_Toc416255830"/>
      <w:r>
        <w:rPr>
          <w:rFonts w:hint="cs"/>
          <w:rtl/>
        </w:rPr>
        <w:t>2.1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בקרת תצורה (</w:t>
      </w:r>
      <w:r w:rsidRPr="00F81807">
        <w:t>Configuration</w:t>
      </w:r>
      <w:r w:rsidRPr="00F81807">
        <w:rPr>
          <w:rFonts w:hint="cs"/>
          <w:rtl/>
        </w:rPr>
        <w:t>)</w:t>
      </w:r>
      <w:bookmarkEnd w:id="19"/>
      <w:bookmarkEnd w:id="20"/>
    </w:p>
    <w:p w:rsidR="00A70F2C" w:rsidRPr="00F81807" w:rsidRDefault="00A70F2C" w:rsidP="00801D4C">
      <w:pPr>
        <w:pStyle w:val="2"/>
        <w:rPr>
          <w:rtl/>
        </w:rPr>
      </w:pPr>
      <w:bookmarkStart w:id="21" w:name="_Toc77509921"/>
      <w:bookmarkStart w:id="22" w:name="_Toc416255831"/>
      <w:r>
        <w:rPr>
          <w:rFonts w:hint="cs"/>
          <w:rtl/>
        </w:rPr>
        <w:t>2.2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אימות (</w:t>
      </w:r>
      <w:r w:rsidRPr="00F81807">
        <w:t>Authentication</w:t>
      </w:r>
      <w:r w:rsidRPr="00F81807">
        <w:rPr>
          <w:rFonts w:hint="cs"/>
          <w:rtl/>
        </w:rPr>
        <w:t>)</w:t>
      </w:r>
      <w:bookmarkEnd w:id="21"/>
      <w:bookmarkEnd w:id="22"/>
    </w:p>
    <w:p w:rsidR="00A70F2C" w:rsidRPr="00F81807" w:rsidRDefault="00A70F2C" w:rsidP="00801D4C">
      <w:pPr>
        <w:pStyle w:val="2"/>
        <w:rPr>
          <w:rtl/>
        </w:rPr>
      </w:pPr>
      <w:bookmarkStart w:id="23" w:name="_Toc77509922"/>
      <w:bookmarkStart w:id="24" w:name="_Toc416255832"/>
      <w:r>
        <w:rPr>
          <w:rFonts w:hint="cs"/>
          <w:rtl/>
        </w:rPr>
        <w:t>2.3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בקרת גישה (</w:t>
      </w:r>
      <w:r w:rsidRPr="00F81807">
        <w:t>Access Control</w:t>
      </w:r>
      <w:r w:rsidRPr="00F81807">
        <w:rPr>
          <w:rFonts w:hint="cs"/>
          <w:rtl/>
        </w:rPr>
        <w:t>)</w:t>
      </w:r>
      <w:bookmarkEnd w:id="23"/>
      <w:bookmarkEnd w:id="24"/>
    </w:p>
    <w:p w:rsidR="00A70F2C" w:rsidRPr="00F81807" w:rsidRDefault="00A70F2C" w:rsidP="00801D4C">
      <w:pPr>
        <w:pStyle w:val="2"/>
        <w:rPr>
          <w:rtl/>
        </w:rPr>
      </w:pPr>
      <w:bookmarkStart w:id="25" w:name="_Toc77509923"/>
      <w:bookmarkStart w:id="26" w:name="_Toc416255833"/>
      <w:r>
        <w:rPr>
          <w:rFonts w:hint="cs"/>
          <w:rtl/>
        </w:rPr>
        <w:t>2.4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תקפות (</w:t>
      </w:r>
      <w:r w:rsidRPr="00F81807">
        <w:t>Validation</w:t>
      </w:r>
      <w:r w:rsidRPr="00F81807">
        <w:rPr>
          <w:rFonts w:hint="cs"/>
          <w:rtl/>
        </w:rPr>
        <w:t>)</w:t>
      </w:r>
      <w:bookmarkEnd w:id="25"/>
      <w:bookmarkEnd w:id="26"/>
    </w:p>
    <w:p w:rsidR="00A70F2C" w:rsidRPr="00F81807" w:rsidRDefault="00A70F2C" w:rsidP="00801D4C">
      <w:pPr>
        <w:pStyle w:val="2"/>
        <w:rPr>
          <w:rtl/>
        </w:rPr>
      </w:pPr>
      <w:bookmarkStart w:id="27" w:name="_Toc77509924"/>
      <w:bookmarkStart w:id="28" w:name="_Toc416255834"/>
      <w:r>
        <w:rPr>
          <w:rFonts w:hint="cs"/>
          <w:rtl/>
        </w:rPr>
        <w:t>2.5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רישום (</w:t>
      </w:r>
      <w:r w:rsidRPr="00F81807">
        <w:t>Logging</w:t>
      </w:r>
      <w:r w:rsidRPr="00F81807">
        <w:rPr>
          <w:rFonts w:hint="cs"/>
          <w:rtl/>
        </w:rPr>
        <w:t>)</w:t>
      </w:r>
      <w:bookmarkEnd w:id="27"/>
      <w:bookmarkEnd w:id="28"/>
    </w:p>
    <w:p w:rsidR="00A70F2C" w:rsidRPr="00F81807" w:rsidRDefault="00A70F2C" w:rsidP="00801D4C">
      <w:pPr>
        <w:pStyle w:val="2"/>
        <w:rPr>
          <w:rtl/>
        </w:rPr>
      </w:pPr>
      <w:bookmarkStart w:id="29" w:name="_Toc77509925"/>
      <w:bookmarkStart w:id="30" w:name="_Toc416255835"/>
      <w:r>
        <w:rPr>
          <w:rFonts w:hint="cs"/>
          <w:rtl/>
        </w:rPr>
        <w:t>2.6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מעקב אבטחת מידע (</w:t>
      </w:r>
      <w:r w:rsidRPr="00F81807">
        <w:t>Auditing</w:t>
      </w:r>
      <w:r w:rsidRPr="00F81807">
        <w:rPr>
          <w:rFonts w:hint="cs"/>
          <w:rtl/>
        </w:rPr>
        <w:t>)</w:t>
      </w:r>
      <w:bookmarkEnd w:id="29"/>
      <w:bookmarkEnd w:id="30"/>
    </w:p>
    <w:p w:rsidR="00A70F2C" w:rsidRPr="00F81807" w:rsidRDefault="00A70F2C" w:rsidP="00801D4C">
      <w:pPr>
        <w:pStyle w:val="2"/>
        <w:rPr>
          <w:rtl/>
        </w:rPr>
      </w:pPr>
      <w:bookmarkStart w:id="31" w:name="_Toc77509926"/>
      <w:bookmarkStart w:id="32" w:name="_Toc416255836"/>
      <w:r>
        <w:rPr>
          <w:rFonts w:hint="cs"/>
          <w:rtl/>
        </w:rPr>
        <w:t>2.7</w:t>
      </w:r>
      <w:r>
        <w:rPr>
          <w:rFonts w:hint="cs"/>
          <w:rtl/>
        </w:rPr>
        <w:tab/>
      </w:r>
      <w:r w:rsidRPr="00F81807">
        <w:rPr>
          <w:rFonts w:hint="cs"/>
          <w:rtl/>
        </w:rPr>
        <w:t>מנגנוני המשכיות (</w:t>
      </w:r>
      <w:r w:rsidRPr="00F81807">
        <w:t>Continuity</w:t>
      </w:r>
      <w:r w:rsidRPr="00F81807">
        <w:rPr>
          <w:rFonts w:hint="cs"/>
          <w:rtl/>
        </w:rPr>
        <w:t>)</w:t>
      </w:r>
      <w:bookmarkEnd w:id="31"/>
      <w:bookmarkEnd w:id="32"/>
    </w:p>
    <w:p w:rsidR="00A70F2C" w:rsidRPr="00704F97" w:rsidRDefault="00A70F2C" w:rsidP="00801D4C">
      <w:pPr>
        <w:pStyle w:val="1"/>
        <w:pageBreakBefore/>
        <w:rPr>
          <w:rtl/>
        </w:rPr>
      </w:pPr>
      <w:bookmarkStart w:id="33" w:name="_Toc77509927"/>
      <w:bookmarkStart w:id="34" w:name="_Toc86398613"/>
      <w:bookmarkStart w:id="35" w:name="_Toc87702955"/>
      <w:bookmarkStart w:id="36" w:name="_Toc416255837"/>
      <w:r>
        <w:rPr>
          <w:rFonts w:hint="cs"/>
          <w:rtl/>
        </w:rPr>
        <w:lastRenderedPageBreak/>
        <w:t xml:space="preserve">3. </w:t>
      </w:r>
      <w:r w:rsidRPr="00704F97">
        <w:rPr>
          <w:rFonts w:hint="cs"/>
          <w:rtl/>
        </w:rPr>
        <w:t>סיכום ומסקנות</w:t>
      </w:r>
      <w:bookmarkEnd w:id="33"/>
      <w:bookmarkEnd w:id="34"/>
      <w:bookmarkEnd w:id="35"/>
      <w:bookmarkEnd w:id="36"/>
    </w:p>
    <w:p w:rsidR="00A70F2C" w:rsidRPr="002C3053" w:rsidRDefault="00A70F2C" w:rsidP="00801D4C">
      <w:pPr>
        <w:pStyle w:val="2"/>
        <w:rPr>
          <w:rtl/>
        </w:rPr>
      </w:pPr>
      <w:bookmarkStart w:id="37" w:name="_Toc77509928"/>
      <w:bookmarkStart w:id="38" w:name="_Toc86398614"/>
      <w:bookmarkStart w:id="39" w:name="_Toc416255838"/>
      <w:r>
        <w:rPr>
          <w:rFonts w:hint="cs"/>
          <w:rtl/>
        </w:rPr>
        <w:t>3.1</w:t>
      </w:r>
      <w:r>
        <w:rPr>
          <w:rFonts w:hint="cs"/>
          <w:rtl/>
        </w:rPr>
        <w:tab/>
      </w:r>
      <w:r w:rsidRPr="002C3053">
        <w:rPr>
          <w:rFonts w:hint="cs"/>
          <w:rtl/>
        </w:rPr>
        <w:t xml:space="preserve">תקציר </w:t>
      </w:r>
      <w:r>
        <w:rPr>
          <w:rFonts w:hint="cs"/>
          <w:rtl/>
        </w:rPr>
        <w:t>ש</w:t>
      </w:r>
      <w:r w:rsidRPr="002C3053">
        <w:rPr>
          <w:rFonts w:hint="cs"/>
          <w:rtl/>
        </w:rPr>
        <w:t>ל</w:t>
      </w:r>
      <w:r>
        <w:rPr>
          <w:rFonts w:hint="cs"/>
          <w:rtl/>
        </w:rPr>
        <w:t xml:space="preserve"> </w:t>
      </w:r>
      <w:r w:rsidRPr="002C3053">
        <w:rPr>
          <w:rFonts w:hint="cs"/>
          <w:rtl/>
        </w:rPr>
        <w:t xml:space="preserve">תהליכי סקר </w:t>
      </w:r>
      <w:bookmarkEnd w:id="37"/>
      <w:r>
        <w:rPr>
          <w:rFonts w:hint="cs"/>
          <w:rtl/>
        </w:rPr>
        <w:t>הסיכונים</w:t>
      </w:r>
      <w:bookmarkEnd w:id="38"/>
      <w:bookmarkEnd w:id="39"/>
      <w:r w:rsidRPr="002C3053">
        <w:rPr>
          <w:rFonts w:hint="cs"/>
          <w:rtl/>
        </w:rPr>
        <w:t xml:space="preserve"> </w:t>
      </w:r>
    </w:p>
    <w:p w:rsidR="00A70F2C" w:rsidRDefault="00A70F2C" w:rsidP="00801D4C">
      <w:pPr>
        <w:pStyle w:val="Para2"/>
        <w:rPr>
          <w:rtl/>
        </w:rPr>
      </w:pPr>
      <w:r>
        <w:rPr>
          <w:rFonts w:hint="cs"/>
          <w:rtl/>
        </w:rPr>
        <w:t>להלן תיאור תהליך העבודה לביצוע הפעילויות שתוארו לעיל: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6"/>
        <w:gridCol w:w="2321"/>
        <w:gridCol w:w="2142"/>
        <w:gridCol w:w="2229"/>
      </w:tblGrid>
      <w:tr w:rsidR="00A70F2C" w:rsidTr="00801D4C">
        <w:trPr>
          <w:tblHeader/>
        </w:trPr>
        <w:tc>
          <w:tcPr>
            <w:tcW w:w="1665" w:type="dxa"/>
            <w:shd w:val="clear" w:color="auto" w:fill="E6E6E6"/>
          </w:tcPr>
          <w:p w:rsidR="00A70F2C" w:rsidRPr="00A70F2C" w:rsidRDefault="00A70F2C" w:rsidP="00A70F2C">
            <w:pPr>
              <w:pStyle w:val="TableHead"/>
            </w:pPr>
            <w:r w:rsidRPr="00A70F2C">
              <w:rPr>
                <w:rFonts w:hint="cs"/>
                <w:rtl/>
              </w:rPr>
              <w:t>פעילות</w:t>
            </w:r>
          </w:p>
        </w:tc>
        <w:tc>
          <w:tcPr>
            <w:tcW w:w="2429" w:type="dxa"/>
            <w:shd w:val="clear" w:color="auto" w:fill="E6E6E6"/>
          </w:tcPr>
          <w:p w:rsidR="00A70F2C" w:rsidRDefault="00A70F2C" w:rsidP="00A70F2C">
            <w:pPr>
              <w:pStyle w:val="TableHead"/>
            </w:pPr>
            <w:r>
              <w:rPr>
                <w:rFonts w:hint="cs"/>
                <w:rtl/>
              </w:rPr>
              <w:t>תת-פעילות</w:t>
            </w:r>
          </w:p>
        </w:tc>
        <w:tc>
          <w:tcPr>
            <w:tcW w:w="2318" w:type="dxa"/>
            <w:shd w:val="clear" w:color="auto" w:fill="E6E6E6"/>
          </w:tcPr>
          <w:p w:rsidR="00A70F2C" w:rsidRDefault="00A70F2C" w:rsidP="00A70F2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לו"ז לביצוע</w:t>
            </w:r>
          </w:p>
        </w:tc>
        <w:tc>
          <w:tcPr>
            <w:tcW w:w="2318" w:type="dxa"/>
            <w:shd w:val="clear" w:color="auto" w:fill="E6E6E6"/>
          </w:tcPr>
          <w:p w:rsidR="00A70F2C" w:rsidRDefault="00A70F2C" w:rsidP="00A70F2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סטטוס/לקחים</w:t>
            </w:r>
          </w:p>
        </w:tc>
      </w:tr>
      <w:tr w:rsidR="00A70F2C" w:rsidTr="00801D4C">
        <w:trPr>
          <w:cantSplit/>
        </w:trPr>
        <w:tc>
          <w:tcPr>
            <w:tcW w:w="1665" w:type="dxa"/>
            <w:vMerge w:val="restart"/>
          </w:tcPr>
          <w:p w:rsidR="00A70F2C" w:rsidRPr="00A70F2C" w:rsidRDefault="00A70F2C" w:rsidP="00801D4C">
            <w:pPr>
              <w:pStyle w:val="TableTitle"/>
            </w:pPr>
            <w:r w:rsidRPr="00A70F2C">
              <w:rPr>
                <w:rFonts w:hint="cs"/>
                <w:rtl/>
              </w:rPr>
              <w:t>מנהלה</w:t>
            </w: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תכנון הפרויקט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ניהול שוטף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 w:val="restart"/>
          </w:tcPr>
          <w:p w:rsidR="00A70F2C" w:rsidRPr="00A70F2C" w:rsidRDefault="00A70F2C" w:rsidP="00801D4C">
            <w:pPr>
              <w:pStyle w:val="TableTitle"/>
            </w:pPr>
            <w:r w:rsidRPr="00A70F2C">
              <w:rPr>
                <w:rFonts w:hint="cs"/>
                <w:rtl/>
              </w:rPr>
              <w:t>איסוף נתונים</w:t>
            </w: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תהליכים ארגוניים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תשתיות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מערכות תקשורת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שרתים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מערכות קצה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מיפוי תוכנות תשתית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מיפוי ממשקים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מערכות אבטחה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מיפוי מערכות נו"ב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 xml:space="preserve">ניתוח יישומים ארגוניים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מיפוי תהליכים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 xml:space="preserve">ניתוח יישומים ארגוניים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מיפוי זרימת מידע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 xml:space="preserve">מיפוי תהליכי אבטחה ארגוניים 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 w:val="restart"/>
          </w:tcPr>
          <w:p w:rsidR="00A70F2C" w:rsidRPr="00A70F2C" w:rsidRDefault="00A70F2C" w:rsidP="00801D4C">
            <w:pPr>
              <w:pStyle w:val="TableTitle"/>
            </w:pPr>
            <w:r w:rsidRPr="00A70F2C">
              <w:rPr>
                <w:rFonts w:hint="cs"/>
                <w:rtl/>
              </w:rPr>
              <w:t>ניתוח נתונים</w:t>
            </w: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איתור חולשות בארכיטקטורה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איתור חולשות בתהליכים ארגוניים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איתור חולשות ביישום מנגנוני אבטחה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בניית מדגם לבדיקות טכניות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 w:val="restart"/>
          </w:tcPr>
          <w:p w:rsidR="00A70F2C" w:rsidRPr="00A70F2C" w:rsidRDefault="00A70F2C" w:rsidP="00801D4C">
            <w:pPr>
              <w:pStyle w:val="TableTitle"/>
            </w:pPr>
            <w:r w:rsidRPr="00A70F2C">
              <w:rPr>
                <w:rFonts w:hint="cs"/>
                <w:rtl/>
              </w:rPr>
              <w:t>בדיקות טכניות</w:t>
            </w: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סריקת פורטים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בדיקת מערכות תקשורת (מדגם מייצג)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בדיקת שרתים (מדגם מייצג)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בדיקת יישומים (מדגם מייצג)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 w:val="restart"/>
          </w:tcPr>
          <w:p w:rsidR="00A70F2C" w:rsidRPr="00A70F2C" w:rsidRDefault="00A70F2C" w:rsidP="00801D4C">
            <w:pPr>
              <w:pStyle w:val="TableTitle"/>
            </w:pPr>
            <w:r w:rsidRPr="00A70F2C">
              <w:rPr>
                <w:rFonts w:hint="cs"/>
                <w:rtl/>
              </w:rPr>
              <w:t>תיעוד</w:t>
            </w: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תיעוד הניתוח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תיעוד ממצאים טכניים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כתיבת מסמך המלצות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rPr>
          <w:cantSplit/>
        </w:trPr>
        <w:tc>
          <w:tcPr>
            <w:tcW w:w="1665" w:type="dxa"/>
            <w:vMerge/>
          </w:tcPr>
          <w:p w:rsidR="00A70F2C" w:rsidRPr="00A70F2C" w:rsidRDefault="00A70F2C" w:rsidP="00A70F2C">
            <w:pPr>
              <w:pStyle w:val="TableText"/>
              <w:rPr>
                <w:b/>
                <w:bCs/>
              </w:rPr>
            </w:pP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אפיון פתרונות טכניים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  <w:tr w:rsidR="00A70F2C" w:rsidTr="00801D4C">
        <w:tc>
          <w:tcPr>
            <w:tcW w:w="1665" w:type="dxa"/>
          </w:tcPr>
          <w:p w:rsidR="00A70F2C" w:rsidRPr="00A70F2C" w:rsidRDefault="00A70F2C" w:rsidP="00801D4C">
            <w:pPr>
              <w:pStyle w:val="TableTitle"/>
            </w:pPr>
            <w:r w:rsidRPr="00A70F2C">
              <w:rPr>
                <w:rFonts w:hint="cs"/>
                <w:rtl/>
              </w:rPr>
              <w:t>סיכומים</w:t>
            </w:r>
          </w:p>
        </w:tc>
        <w:tc>
          <w:tcPr>
            <w:tcW w:w="2429" w:type="dxa"/>
          </w:tcPr>
          <w:p w:rsidR="00A70F2C" w:rsidRDefault="00A70F2C" w:rsidP="00A70F2C">
            <w:pPr>
              <w:pStyle w:val="TableText"/>
            </w:pPr>
            <w:r>
              <w:rPr>
                <w:rFonts w:hint="cs"/>
                <w:rtl/>
              </w:rPr>
              <w:t>בנייה וביצוע מצגות</w:t>
            </w: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  <w:tc>
          <w:tcPr>
            <w:tcW w:w="2318" w:type="dxa"/>
          </w:tcPr>
          <w:p w:rsidR="00A70F2C" w:rsidRDefault="00A70F2C" w:rsidP="00A70F2C">
            <w:pPr>
              <w:pStyle w:val="TableText"/>
              <w:rPr>
                <w:rtl/>
              </w:rPr>
            </w:pPr>
          </w:p>
        </w:tc>
      </w:tr>
    </w:tbl>
    <w:p w:rsidR="00A70F2C" w:rsidRDefault="00A70F2C" w:rsidP="00801D4C">
      <w:pPr>
        <w:pStyle w:val="2"/>
        <w:rPr>
          <w:rtl/>
        </w:rPr>
      </w:pPr>
      <w:bookmarkStart w:id="40" w:name="_Toc416255839"/>
      <w:r>
        <w:rPr>
          <w:rFonts w:hint="cs"/>
          <w:rtl/>
        </w:rPr>
        <w:t>3.2</w:t>
      </w:r>
      <w:r>
        <w:rPr>
          <w:rFonts w:hint="cs"/>
          <w:rtl/>
        </w:rPr>
        <w:tab/>
        <w:t>תוצרי הסקר</w:t>
      </w:r>
      <w:bookmarkEnd w:id="40"/>
    </w:p>
    <w:p w:rsidR="00A70F2C" w:rsidRPr="00A70F2C" w:rsidRDefault="00A70F2C" w:rsidP="00801D4C">
      <w:pPr>
        <w:pStyle w:val="2"/>
      </w:pPr>
      <w:bookmarkStart w:id="41" w:name="_Toc416255840"/>
      <w:r>
        <w:rPr>
          <w:rFonts w:hint="cs"/>
          <w:rtl/>
        </w:rPr>
        <w:t>3.3</w:t>
      </w:r>
      <w:r>
        <w:rPr>
          <w:rFonts w:hint="cs"/>
          <w:rtl/>
        </w:rPr>
        <w:tab/>
        <w:t>הפקת לקחים</w:t>
      </w:r>
      <w:bookmarkEnd w:id="41"/>
    </w:p>
    <w:sectPr w:rsidR="00A70F2C" w:rsidRPr="00A70F2C" w:rsidSect="00945B9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D5" w:rsidRDefault="00717AD5">
      <w:r>
        <w:separator/>
      </w:r>
    </w:p>
  </w:endnote>
  <w:endnote w:type="continuationSeparator" w:id="0">
    <w:p w:rsidR="00717AD5" w:rsidRDefault="0071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40" w:rsidRDefault="00AF1840" w:rsidP="00AF184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F1840" w:rsidRDefault="00AF1840" w:rsidP="00AF184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AF1840" w:rsidRDefault="00AF1840" w:rsidP="00AF184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F1840" w:rsidRDefault="00AF1840" w:rsidP="00AF184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40" w:rsidRDefault="00AF1840" w:rsidP="00AF1840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F1840" w:rsidRDefault="00AF1840" w:rsidP="00AF1840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AF1840" w:rsidRDefault="00AF1840" w:rsidP="00AF1840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F1840" w:rsidRDefault="00AF1840" w:rsidP="00AF1840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D5" w:rsidRDefault="00717AD5">
      <w:r>
        <w:separator/>
      </w:r>
    </w:p>
  </w:footnote>
  <w:footnote w:type="continuationSeparator" w:id="0">
    <w:p w:rsidR="00717AD5" w:rsidRDefault="00717A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1D4C">
      <w:rPr>
        <w:szCs w:val="18"/>
        <w:rtl/>
      </w:rPr>
      <w:t>סקר סיכונים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01D4C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F1840">
      <w:rPr>
        <w:noProof/>
        <w:szCs w:val="18"/>
        <w:rtl/>
      </w:rPr>
      <w:t>‏08/04/2015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1D4C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801D4C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01D4C">
      <w:rPr>
        <w:noProof/>
        <w:szCs w:val="18"/>
      </w:rPr>
      <w:t>h_insecurity_wdoc02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801D4C">
      <w:rPr>
        <w:b/>
        <w:bCs/>
        <w:szCs w:val="18"/>
        <w:rtl/>
      </w:rPr>
      <w:fldChar w:fldCharType="begin"/>
    </w:r>
    <w:r w:rsidR="00945B91" w:rsidRPr="00801D4C">
      <w:rPr>
        <w:b/>
        <w:bCs/>
        <w:szCs w:val="18"/>
        <w:rtl/>
      </w:rPr>
      <w:instrText xml:space="preserve"> </w:instrText>
    </w:r>
    <w:r w:rsidR="00945B91" w:rsidRPr="00801D4C">
      <w:rPr>
        <w:rFonts w:hint="cs"/>
        <w:b/>
        <w:bCs/>
        <w:szCs w:val="18"/>
      </w:rPr>
      <w:instrText>STYLEREF</w:instrText>
    </w:r>
    <w:r w:rsidR="00945B91" w:rsidRPr="00801D4C">
      <w:rPr>
        <w:rFonts w:hint="cs"/>
        <w:b/>
        <w:bCs/>
        <w:szCs w:val="18"/>
        <w:rtl/>
      </w:rPr>
      <w:instrText xml:space="preserve">  "כותרת </w:instrText>
    </w:r>
    <w:r w:rsidR="00801D4C" w:rsidRPr="00801D4C">
      <w:rPr>
        <w:rFonts w:hint="cs"/>
        <w:b/>
        <w:bCs/>
        <w:szCs w:val="18"/>
        <w:rtl/>
      </w:rPr>
      <w:instrText>1</w:instrText>
    </w:r>
    <w:r w:rsidR="00945B91" w:rsidRPr="00801D4C">
      <w:rPr>
        <w:rFonts w:hint="cs"/>
        <w:b/>
        <w:bCs/>
        <w:szCs w:val="18"/>
        <w:rtl/>
      </w:rPr>
      <w:instrText>,</w:instrText>
    </w:r>
    <w:r w:rsidR="00945B91" w:rsidRPr="00801D4C">
      <w:rPr>
        <w:rFonts w:hint="cs"/>
        <w:b/>
        <w:bCs/>
        <w:szCs w:val="18"/>
      </w:rPr>
      <w:instrText xml:space="preserve">Heading </w:instrText>
    </w:r>
    <w:r w:rsidR="00801D4C" w:rsidRPr="00801D4C">
      <w:rPr>
        <w:b/>
        <w:bCs/>
        <w:szCs w:val="18"/>
      </w:rPr>
      <w:instrText>1</w:instrText>
    </w:r>
    <w:r w:rsidR="00945B91" w:rsidRPr="00801D4C">
      <w:rPr>
        <w:rFonts w:hint="cs"/>
        <w:b/>
        <w:bCs/>
        <w:szCs w:val="18"/>
      </w:rPr>
      <w:instrText>"  \* MERGEFORMAT</w:instrText>
    </w:r>
    <w:r w:rsidR="00945B91" w:rsidRPr="00801D4C">
      <w:rPr>
        <w:b/>
        <w:bCs/>
        <w:szCs w:val="18"/>
        <w:rtl/>
      </w:rPr>
      <w:instrText xml:space="preserve"> </w:instrText>
    </w:r>
    <w:r w:rsidR="00945B91" w:rsidRPr="00801D4C">
      <w:rPr>
        <w:b/>
        <w:bCs/>
        <w:szCs w:val="18"/>
        <w:rtl/>
      </w:rPr>
      <w:fldChar w:fldCharType="separate"/>
    </w:r>
    <w:r w:rsidR="00AF1840" w:rsidRPr="00AF1840">
      <w:rPr>
        <w:noProof/>
        <w:szCs w:val="18"/>
        <w:rtl/>
      </w:rPr>
      <w:t>3. סיכום</w:t>
    </w:r>
    <w:r w:rsidR="00AF1840">
      <w:rPr>
        <w:b/>
        <w:bCs/>
        <w:noProof/>
        <w:szCs w:val="18"/>
        <w:rtl/>
      </w:rPr>
      <w:t xml:space="preserve"> ומסקנות</w:t>
    </w:r>
    <w:r w:rsidR="00945B91" w:rsidRPr="00801D4C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F1840">
      <w:rPr>
        <w:rFonts w:cs="Miriam"/>
        <w:noProof/>
        <w:rtl/>
      </w:rPr>
      <w:t>4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F1840">
      <w:rPr>
        <w:noProof/>
        <w:szCs w:val="18"/>
        <w:rtl/>
      </w:rPr>
      <w:t>4</w:t>
    </w:r>
    <w:r>
      <w:rPr>
        <w:szCs w:val="18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801D4C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E63532">
      <w:rPr>
        <w:rFonts w:hint="cs"/>
        <w:rtl/>
      </w:rPr>
      <w:t xml:space="preserve"> 1</w:t>
    </w:r>
    <w:r w:rsidR="00801D4C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947CB"/>
    <w:rsid w:val="005B0B5F"/>
    <w:rsid w:val="00617B57"/>
    <w:rsid w:val="00663DD0"/>
    <w:rsid w:val="00665B7B"/>
    <w:rsid w:val="006825F6"/>
    <w:rsid w:val="006A6F0D"/>
    <w:rsid w:val="00717AD5"/>
    <w:rsid w:val="00756362"/>
    <w:rsid w:val="00784FE0"/>
    <w:rsid w:val="007B1E73"/>
    <w:rsid w:val="007B3814"/>
    <w:rsid w:val="00801D4C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70F2C"/>
    <w:rsid w:val="00AF1840"/>
    <w:rsid w:val="00B36E3D"/>
    <w:rsid w:val="00B43A45"/>
    <w:rsid w:val="00B9656D"/>
    <w:rsid w:val="00C7524C"/>
    <w:rsid w:val="00D319DD"/>
    <w:rsid w:val="00E243D5"/>
    <w:rsid w:val="00E46EBF"/>
    <w:rsid w:val="00E53DB8"/>
    <w:rsid w:val="00E63532"/>
    <w:rsid w:val="00EC16DB"/>
    <w:rsid w:val="00EF6C0D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EECBD1B-4325-42C2-B547-76D4E24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45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43A45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43A45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43A4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43A4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43A4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43A45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43A45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43A45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43A45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43A4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43A45"/>
  </w:style>
  <w:style w:type="paragraph" w:customStyle="1" w:styleId="Base">
    <w:name w:val="Base"/>
    <w:rsid w:val="00B43A45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36E3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43A45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43A45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43A45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43A45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B43A45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B43A45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B43A45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B43A45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B36E3D"/>
    <w:pPr>
      <w:jc w:val="center"/>
    </w:pPr>
    <w:rPr>
      <w:bCs/>
    </w:rPr>
  </w:style>
  <w:style w:type="paragraph" w:customStyle="1" w:styleId="DataItem">
    <w:name w:val="DataItem"/>
    <w:basedOn w:val="Base"/>
    <w:rsid w:val="00B36E3D"/>
    <w:pPr>
      <w:jc w:val="left"/>
    </w:pPr>
  </w:style>
  <w:style w:type="paragraph" w:customStyle="1" w:styleId="DataItemB">
    <w:name w:val="DataItemB"/>
    <w:basedOn w:val="Base"/>
    <w:rsid w:val="00B36E3D"/>
    <w:pPr>
      <w:jc w:val="left"/>
    </w:pPr>
    <w:rPr>
      <w:b/>
      <w:bCs/>
    </w:rPr>
  </w:style>
  <w:style w:type="paragraph" w:customStyle="1" w:styleId="Draft">
    <w:name w:val="Draft"/>
    <w:basedOn w:val="Base"/>
    <w:rsid w:val="00B43A45"/>
    <w:rPr>
      <w:rFonts w:cs="Guttman Yad"/>
      <w:i/>
    </w:rPr>
  </w:style>
  <w:style w:type="paragraph" w:customStyle="1" w:styleId="Draft1">
    <w:name w:val="Draft1"/>
    <w:basedOn w:val="Base"/>
    <w:rsid w:val="00B43A45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43A45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43A45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43A45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43A45"/>
    <w:pPr>
      <w:jc w:val="center"/>
    </w:pPr>
  </w:style>
  <w:style w:type="paragraph" w:customStyle="1" w:styleId="Instruction">
    <w:name w:val="Instruction"/>
    <w:basedOn w:val="Base"/>
    <w:rsid w:val="00B36E3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36E3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36E3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36E3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43A45"/>
    <w:pPr>
      <w:spacing w:before="0"/>
      <w:ind w:left="720"/>
    </w:pPr>
  </w:style>
  <w:style w:type="paragraph" w:customStyle="1" w:styleId="ListContinue2">
    <w:name w:val="List Continue2"/>
    <w:basedOn w:val="Base"/>
    <w:rsid w:val="00B43A45"/>
    <w:pPr>
      <w:spacing w:before="0"/>
      <w:ind w:left="1083"/>
    </w:pPr>
  </w:style>
  <w:style w:type="paragraph" w:customStyle="1" w:styleId="ListContinue3">
    <w:name w:val="List Continue3"/>
    <w:basedOn w:val="Base"/>
    <w:rsid w:val="00B43A45"/>
    <w:pPr>
      <w:spacing w:before="0"/>
      <w:ind w:left="1440"/>
    </w:pPr>
  </w:style>
  <w:style w:type="paragraph" w:customStyle="1" w:styleId="ListContinue">
    <w:name w:val="ListContinue"/>
    <w:basedOn w:val="Base"/>
    <w:rsid w:val="00B36E3D"/>
    <w:pPr>
      <w:spacing w:before="0"/>
      <w:ind w:left="397"/>
    </w:pPr>
  </w:style>
  <w:style w:type="paragraph" w:customStyle="1" w:styleId="12">
    <w:name w:val="רגיל1"/>
    <w:basedOn w:val="Base"/>
    <w:rsid w:val="00B36E3D"/>
  </w:style>
  <w:style w:type="paragraph" w:customStyle="1" w:styleId="Normaltitle">
    <w:name w:val="Normal title"/>
    <w:basedOn w:val="Base"/>
    <w:next w:val="12"/>
    <w:rsid w:val="00B36E3D"/>
    <w:rPr>
      <w:b/>
      <w:bCs/>
    </w:rPr>
  </w:style>
  <w:style w:type="paragraph" w:customStyle="1" w:styleId="Normal1">
    <w:name w:val="Normal1"/>
    <w:basedOn w:val="Base"/>
    <w:rsid w:val="00B43A45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36E3D"/>
    <w:pPr>
      <w:ind w:left="397"/>
    </w:pPr>
    <w:rPr>
      <w:b/>
      <w:bCs/>
    </w:rPr>
  </w:style>
  <w:style w:type="paragraph" w:customStyle="1" w:styleId="Normal2">
    <w:name w:val="Normal2"/>
    <w:basedOn w:val="Base"/>
    <w:rsid w:val="00B43A45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36E3D"/>
    <w:pPr>
      <w:ind w:left="795"/>
    </w:pPr>
    <w:rPr>
      <w:b/>
      <w:bCs/>
    </w:rPr>
  </w:style>
  <w:style w:type="paragraph" w:customStyle="1" w:styleId="Normal3">
    <w:name w:val="Normal3"/>
    <w:basedOn w:val="Base"/>
    <w:rsid w:val="00B36E3D"/>
    <w:pPr>
      <w:ind w:left="1200"/>
    </w:pPr>
  </w:style>
  <w:style w:type="paragraph" w:customStyle="1" w:styleId="Normal3Title">
    <w:name w:val="Normal3 Title"/>
    <w:basedOn w:val="Base"/>
    <w:next w:val="Normal3"/>
    <w:rsid w:val="00B36E3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36E3D"/>
    <w:pPr>
      <w:numPr>
        <w:numId w:val="9"/>
      </w:numPr>
    </w:pPr>
  </w:style>
  <w:style w:type="paragraph" w:customStyle="1" w:styleId="NumberList1">
    <w:name w:val="Number List 1"/>
    <w:basedOn w:val="Base"/>
    <w:rsid w:val="00B43A45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B43A45"/>
    <w:pPr>
      <w:numPr>
        <w:numId w:val="28"/>
      </w:numPr>
    </w:pPr>
  </w:style>
  <w:style w:type="paragraph" w:customStyle="1" w:styleId="NumberList3">
    <w:name w:val="Number List 3"/>
    <w:basedOn w:val="Base"/>
    <w:rsid w:val="00B43A45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B43A45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43A45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36E3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36E3D"/>
    <w:pPr>
      <w:pageBreakBefore w:val="0"/>
    </w:pPr>
  </w:style>
  <w:style w:type="paragraph" w:customStyle="1" w:styleId="TableHead">
    <w:name w:val="TableHead"/>
    <w:basedOn w:val="Base"/>
    <w:qFormat/>
    <w:rsid w:val="00B43A45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43A45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43A45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43A45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43A45"/>
    <w:rPr>
      <w:szCs w:val="22"/>
    </w:rPr>
  </w:style>
  <w:style w:type="paragraph" w:styleId="TOC4">
    <w:name w:val="toc 4"/>
    <w:basedOn w:val="TOC3"/>
    <w:autoRedefine/>
    <w:uiPriority w:val="39"/>
    <w:rsid w:val="00B43A45"/>
  </w:style>
  <w:style w:type="paragraph" w:styleId="TOC5">
    <w:name w:val="toc 5"/>
    <w:basedOn w:val="TOC4"/>
    <w:uiPriority w:val="39"/>
    <w:rsid w:val="00B43A45"/>
  </w:style>
  <w:style w:type="paragraph" w:styleId="TOC6">
    <w:name w:val="toc 6"/>
    <w:basedOn w:val="a"/>
    <w:next w:val="a"/>
    <w:autoRedefine/>
    <w:uiPriority w:val="39"/>
    <w:unhideWhenUsed/>
    <w:rsid w:val="00B43A45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43A45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43A45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43A45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36E3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36E3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43A45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B36E3D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43A45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43A45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43A45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B43A45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43A45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43A45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43A45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E63532"/>
    <w:pPr>
      <w:jc w:val="center"/>
    </w:pPr>
    <w:rPr>
      <w:bCs/>
    </w:rPr>
  </w:style>
  <w:style w:type="paragraph" w:customStyle="1" w:styleId="14">
    <w:name w:val="רגיל1"/>
    <w:basedOn w:val="Base"/>
    <w:rsid w:val="00E63532"/>
  </w:style>
  <w:style w:type="character" w:customStyle="1" w:styleId="a4">
    <w:name w:val="כותרת עליונה תו"/>
    <w:aliases w:val="Header תו"/>
    <w:basedOn w:val="a0"/>
    <w:link w:val="a3"/>
    <w:rsid w:val="00B36E3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43A45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43A45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36E3D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36E3D"/>
    <w:pPr>
      <w:ind w:left="1588"/>
    </w:pPr>
  </w:style>
  <w:style w:type="paragraph" w:customStyle="1" w:styleId="AlphaList4">
    <w:name w:val="Alpha List 4"/>
    <w:basedOn w:val="Base"/>
    <w:rsid w:val="00B43A45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43A45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B43A45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B43A45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36E3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36E3D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B36E3D"/>
  </w:style>
  <w:style w:type="paragraph" w:customStyle="1" w:styleId="Normal0">
    <w:name w:val="Normal0"/>
    <w:basedOn w:val="Base"/>
    <w:qFormat/>
    <w:rsid w:val="00B36E3D"/>
  </w:style>
  <w:style w:type="paragraph" w:customStyle="1" w:styleId="ListContinue5">
    <w:name w:val="List Continue5"/>
    <w:basedOn w:val="Base"/>
    <w:rsid w:val="00B43A45"/>
    <w:pPr>
      <w:spacing w:before="0"/>
      <w:ind w:left="2211"/>
    </w:pPr>
  </w:style>
  <w:style w:type="paragraph" w:customStyle="1" w:styleId="22">
    <w:name w:val="כיתוב2"/>
    <w:basedOn w:val="Base"/>
    <w:rsid w:val="00B36E3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43A45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43A45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43A45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B43A45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43A4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43A45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43A45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43A45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43A45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B43A45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43A45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43A45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43A45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43A45"/>
    <w:pPr>
      <w:numPr>
        <w:numId w:val="16"/>
      </w:numPr>
    </w:pPr>
  </w:style>
  <w:style w:type="paragraph" w:customStyle="1" w:styleId="Para0">
    <w:name w:val="Para0"/>
    <w:basedOn w:val="Base"/>
    <w:rsid w:val="00B43A45"/>
  </w:style>
  <w:style w:type="paragraph" w:customStyle="1" w:styleId="Para0Title">
    <w:name w:val="Para0 Title"/>
    <w:basedOn w:val="Base"/>
    <w:next w:val="Para0"/>
    <w:semiHidden/>
    <w:rsid w:val="00B43A45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43A45"/>
    <w:pPr>
      <w:ind w:left="357"/>
    </w:pPr>
  </w:style>
  <w:style w:type="paragraph" w:customStyle="1" w:styleId="Para1Title">
    <w:name w:val="Para1 Title"/>
    <w:basedOn w:val="Base"/>
    <w:next w:val="Para1"/>
    <w:semiHidden/>
    <w:rsid w:val="00B43A45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43A45"/>
    <w:pPr>
      <w:ind w:left="720"/>
    </w:pPr>
  </w:style>
  <w:style w:type="paragraph" w:customStyle="1" w:styleId="Para2Title">
    <w:name w:val="Para2 Title"/>
    <w:basedOn w:val="Base"/>
    <w:next w:val="Para2"/>
    <w:rsid w:val="00B43A45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43A45"/>
    <w:pPr>
      <w:ind w:left="1083"/>
    </w:pPr>
  </w:style>
  <w:style w:type="paragraph" w:customStyle="1" w:styleId="Para3Title">
    <w:name w:val="Para3 Title"/>
    <w:basedOn w:val="Base"/>
    <w:next w:val="Para3"/>
    <w:semiHidden/>
    <w:rsid w:val="00B43A45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43A45"/>
    <w:pPr>
      <w:ind w:left="1440"/>
    </w:pPr>
  </w:style>
  <w:style w:type="paragraph" w:customStyle="1" w:styleId="Para4Title">
    <w:name w:val="Para4 Title"/>
    <w:basedOn w:val="Base"/>
    <w:semiHidden/>
    <w:rsid w:val="00B43A45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43A45"/>
    <w:pPr>
      <w:ind w:left="1786"/>
    </w:pPr>
  </w:style>
  <w:style w:type="paragraph" w:customStyle="1" w:styleId="Para5Title">
    <w:name w:val="Para5 Title"/>
    <w:basedOn w:val="Base"/>
    <w:semiHidden/>
    <w:qFormat/>
    <w:rsid w:val="00B43A45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43A45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B43A45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B43A45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B43A45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B43A45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B43A45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43A45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43A45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43A45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43A45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43A45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43A45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D972-9C15-4099-9AA0-91C74BCD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5</TotalTime>
  <Pages>4</Pages>
  <Words>331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סקר סיכונים</vt:lpstr>
    </vt:vector>
  </TitlesOfParts>
  <Company>&lt;שם הארגון&gt;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סקר סיכונים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2014-10-14T14:08:00Z</dcterms:created>
  <dcterms:modified xsi:type="dcterms:W3CDTF">2015-04-08T08:28:00Z</dcterms:modified>
  <cp:category>&lt;סיווג המסמך&gt;</cp:category>
</cp:coreProperties>
</file>